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2BDD" w:rsidRDefault="00171D99">
      <w:pPr>
        <w:pStyle w:val="normal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Систематическое богословие</w:t>
      </w:r>
    </w:p>
    <w:p w:rsidR="00392BDD" w:rsidRDefault="00171D99">
      <w:pPr>
        <w:pStyle w:val="normal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Раздел II</w:t>
      </w:r>
    </w:p>
    <w:p w:rsidR="00392BDD" w:rsidRDefault="00171D99">
      <w:pPr>
        <w:pStyle w:val="normal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Библиология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>Код курса: ST5101.2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>Лектор: Джон Файнберг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10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Определение.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biblios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logos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Б. Место библиологии в систематическом богословии.</w:t>
      </w:r>
    </w:p>
    <w:p w:rsidR="00392BDD" w:rsidRDefault="00171D99">
      <w:pPr>
        <w:pStyle w:val="normal0"/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Библиология - эт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фундаментальный раздел богословия. Библия - это основа  для формирования доктрин, но мы должны быть уверены, что она безошибочна и надежна. Поэтому изучение богословия и начинается  с изучения Библии как источника богословия - того, что Библия говорит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самой себе, и того, что известно о Библии из других источников.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Полученные выводы будут определяющими для дальнейшего формирования систематического богословия. 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 Библиология имеет определяющее значение для систематического   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бого</w:t>
      </w:r>
      <w:r>
        <w:rPr>
          <w:rFonts w:ascii="Times New Roman" w:eastAsia="Times New Roman" w:hAnsi="Times New Roman" w:cs="Times New Roman"/>
          <w:sz w:val="24"/>
          <w:szCs w:val="24"/>
        </w:rPr>
        <w:t>словия. Представления человека о Библии в значительной степени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определяют, какого богословия он будет придерживаться. 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 Доктрина об откровении.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А. Определение откровения.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Изучение слов в оригинале.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Ветхий Завет.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б. Новый Завет.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2. Определения.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Почему трудно дать определение?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Развернутое определение.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Шедд: “Откровение - это любое знание, которое пришло от Бога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по Его инициативе”.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Более узкое богословское определение. 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1)  Шаффер: “Божественный акт сообщения человеку того, что 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иначе он узнать никак не сможет”. </w:t>
      </w:r>
    </w:p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2)  Тиссен: “Деяние Божие, посредством которого Он открывает 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Себя или сообщает истину Своему творению, которая иначе 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осталась бы непознанной”. </w:t>
      </w:r>
    </w:p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в. Замечания по поводу определений. </w:t>
      </w:r>
    </w:p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tbl>
      <w:tblPr>
        <w:tblStyle w:val="a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3645"/>
        <w:gridCol w:w="3465"/>
      </w:tblGrid>
      <w:tr w:rsidR="00392BDD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171D99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завершения канона</w:t>
            </w: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171D99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завершения канона</w:t>
            </w:r>
          </w:p>
        </w:tc>
      </w:tr>
      <w:tr w:rsidR="00392BDD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171D99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</w:tr>
      <w:tr w:rsidR="00392BDD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171D99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</w:tr>
      <w:tr w:rsidR="00392BDD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171D99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/периодичность </w:t>
            </w: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BDD" w:rsidRDefault="00392BDD">
            <w:pPr>
              <w:pStyle w:val="normal0"/>
              <w:widowControl w:val="0"/>
              <w:spacing w:line="240" w:lineRule="auto"/>
            </w:pPr>
          </w:p>
        </w:tc>
      </w:tr>
    </w:tbl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p w:rsidR="00392BDD" w:rsidRDefault="00392BDD">
      <w:pPr>
        <w:pStyle w:val="normal0"/>
        <w:ind w:firstLine="720"/>
      </w:pP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Необходимость откровения.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Природа человека.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Человек был сотворен наделенным способностью иметь общение с Богом. В Эдемском саду человек общался с Богом напрямую. Поэтому для человека естественно получать такое откровение, и сама природа человека говорит о его необходимости.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2.  Природа Б</w:t>
      </w:r>
      <w:r>
        <w:rPr>
          <w:rFonts w:ascii="Times New Roman" w:eastAsia="Times New Roman" w:hAnsi="Times New Roman" w:cs="Times New Roman"/>
          <w:sz w:val="24"/>
          <w:szCs w:val="24"/>
        </w:rPr>
        <w:t>ога вынуждает Его открывать Себя.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Бог вездесущий, святой, любящий, благой и всезнающий.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б. Будучи всезнающим, Он знает наши нужды. Будучи святым, Он не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может оправдать грех и иметь общение с падшим человеком. Будучи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любящим и благим, Он желает спасти человека и сообщает ему об 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этом. Будучи всемогущим, Он способен донести до человека 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откровение, в котором тот нуждается. </w:t>
      </w:r>
    </w:p>
    <w:p w:rsidR="00392BDD" w:rsidRDefault="00392BDD">
      <w:pPr>
        <w:pStyle w:val="normal0"/>
        <w:ind w:left="1440"/>
      </w:pPr>
    </w:p>
    <w:p w:rsidR="00392BDD" w:rsidRDefault="00392BDD">
      <w:pPr>
        <w:pStyle w:val="normal0"/>
        <w:ind w:left="144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В. Ключевые доктринальные термины.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1. Откровение.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Откровение - это прямое божественное воздействие, сообщающее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истину от Бога человеку; процесс, в результате которого Бог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открывает некую истину.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2. Богодухновенность.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Богодухновенность - это прямое божественное воздействие, в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результате которого истина облекается в письменный вид, чтобы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быть понятой другими людьми.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3. Озарение.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Озарение - это процесс, посредством которого Бог действием Духа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Святого раскрывает человеку значение уже написанного ранее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Писания.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1 Петра 1:10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Луки 24:27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Г. Формы откровения.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1.  Основные различия.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Откровение подразделяется на две большие категории: общее 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частное откровение. Иногда эти категории называют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естественным и сверхъестественным откровением, или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первоначальным и сотериологическим.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б. Различие делается главным образом на основании того, каким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образом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откровение сообщено человеку. Также оно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основывается на природе сообщаемой информации.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в. Разница между общим и частным откровением.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2. Общее откровение.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а. Формы общего откровения.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1) Через природу или сотворенный мир.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2) Через сущность и природу человека.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3) Через провидение и деяния Бога: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а) В сохранении и поддержании жизни на Земле.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left="4320"/>
      </w:pPr>
      <w:r>
        <w:rPr>
          <w:rFonts w:ascii="Times New Roman" w:eastAsia="Times New Roman" w:hAnsi="Times New Roman" w:cs="Times New Roman"/>
          <w:sz w:val="24"/>
          <w:szCs w:val="24"/>
        </w:rPr>
        <w:t>Колоссянам 1:17</w:t>
      </w:r>
    </w:p>
    <w:p w:rsidR="00392BDD" w:rsidRDefault="00392BDD">
      <w:pPr>
        <w:pStyle w:val="normal0"/>
        <w:ind w:left="432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б) В исполнении Его замысла в истории.</w:t>
      </w:r>
    </w:p>
    <w:p w:rsidR="00392BDD" w:rsidRDefault="00392BDD">
      <w:pPr>
        <w:pStyle w:val="normal0"/>
        <w:ind w:left="4320"/>
      </w:pPr>
    </w:p>
    <w:p w:rsidR="00392BDD" w:rsidRDefault="00171D99">
      <w:pPr>
        <w:pStyle w:val="normal0"/>
        <w:ind w:left="43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Даниила 4:31 </w:t>
      </w:r>
    </w:p>
    <w:p w:rsidR="00392BDD" w:rsidRDefault="00392BDD">
      <w:pPr>
        <w:pStyle w:val="normal0"/>
        <w:ind w:left="432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б. Границы общего откровения. Что можно узнать из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общего отк</w:t>
      </w:r>
      <w:r>
        <w:rPr>
          <w:rFonts w:ascii="Times New Roman" w:eastAsia="Times New Roman" w:hAnsi="Times New Roman" w:cs="Times New Roman"/>
          <w:sz w:val="24"/>
          <w:szCs w:val="24"/>
        </w:rPr>
        <w:t>ровения?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left="288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Римлянам 1:32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в. Факторы, ограничивающие эффективность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общего откровения.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1) Из-за своей испорченности человек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не принимает это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кровение.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2) Общее откровение не включает в себя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Божье Слово.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г. Эффективность общего откровения. </w:t>
      </w:r>
    </w:p>
    <w:p w:rsidR="00392BDD" w:rsidRDefault="00171D99">
      <w:pPr>
        <w:pStyle w:val="normal0"/>
        <w:numPr>
          <w:ilvl w:val="0"/>
          <w:numId w:val="1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Общее откровение не говорит о пути спасения. В нем говорится о том, что есть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Бог с определенными атрибутами, но не раскрывается Его замысел спасения. </w:t>
      </w:r>
    </w:p>
    <w:p w:rsidR="00392BDD" w:rsidRDefault="00171D99">
      <w:pPr>
        <w:pStyle w:val="normal0"/>
        <w:numPr>
          <w:ilvl w:val="0"/>
          <w:numId w:val="1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Общее откровение предоставляет достаточно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информации, чтобы оставить человека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без извинения.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Вопрос: Как общее откровение может оставить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человека без извинения, если оно не раскрывает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пути спасения?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Иов 33:14-18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3) Общее откровение помогает наладить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отношения  с неверующими.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д. Связь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ежду общим и особым откровением.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  <w:ind w:left="144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Особое откровение. </w:t>
      </w:r>
    </w:p>
    <w:p w:rsidR="00392BDD" w:rsidRDefault="00171D99">
      <w:pPr>
        <w:pStyle w:val="normal0"/>
        <w:ind w:left="216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Необходимость откровения.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392BDD">
      <w:pPr>
        <w:pStyle w:val="normal0"/>
        <w:ind w:left="2160" w:firstLine="720"/>
      </w:pPr>
    </w:p>
    <w:p w:rsidR="00392BDD" w:rsidRDefault="00392BDD">
      <w:pPr>
        <w:pStyle w:val="normal0"/>
        <w:ind w:left="2160" w:firstLine="720"/>
      </w:pPr>
    </w:p>
    <w:p w:rsidR="00392BDD" w:rsidRDefault="00392BDD">
      <w:pPr>
        <w:pStyle w:val="normal0"/>
        <w:ind w:left="2160" w:firstLine="720"/>
      </w:pPr>
    </w:p>
    <w:p w:rsidR="00392BDD" w:rsidRDefault="00171D99">
      <w:pPr>
        <w:pStyle w:val="normal0"/>
        <w:ind w:left="216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б. Формы частного откровения.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  <w:numPr>
          <w:ilvl w:val="0"/>
          <w:numId w:val="1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Прямое сообщение.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а. Прямая речь, обращенная к человеку.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б. Сны.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в. Видения.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Божье откровение сообщается ангелами.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д. Теофания или богоявление.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2) Чудеса.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Иоанна 5:36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Иоанна 20:30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3) Воплощенное Слово - Иисус Христос.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Иоанна 1:14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Иоанна 1:18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Иоанна 14:9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Колоссянам 1:15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Евреям 1:1-2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4) Священное Писание.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Доктрина богодухновенности.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Вопрос о методе.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б. Определение.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 Термин “вдохновлять” или “вдохновение”.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От латинского слова, означающего “вдыхать”. К сожалению,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это слово ведет к неверному пониманию процесса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вдохновения.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б.  Греческое слово theopneustos не означает “Бог вдохнул”. Такое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значение подразумевает идею о том, что Библия - это нечто уже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существующее, куда Бог вдохнул неки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смысл, или то, через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что Он говорит.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в.  Также это слово не означает идею о том, что “Бог дышит”.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Тогда бы следовало считать, что эта книга передает дыхание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Бога всякому, кто с ней соприкасается.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  Все упомянутое до этого несет в себе активную коннотацию.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В действительности Библия - это продукт Божьего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вдохновения. Другими словами, ничто не существовало до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тех пор, пока Бог не “выдохнул”, и, как следствие этого, не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появилась Библия. Это означает, что Бог - автор Писания, 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Писание - это результат Его творческого вдохновения.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д. Понятие “вдохновение” связано не столько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авторами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Писания, сколько с самим Писанием.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е.  Божье дыхание - символ Его власти (силы). Следовательно,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богодухновенное Писание - это продукт Божьей силы.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в. Библейские свидетельства в поддержку </w:t>
      </w:r>
      <w:r>
        <w:rPr>
          <w:rFonts w:ascii="Times New Roman" w:eastAsia="Times New Roman" w:hAnsi="Times New Roman" w:cs="Times New Roman"/>
          <w:sz w:val="24"/>
          <w:szCs w:val="24"/>
        </w:rPr>
        <w:t>доктрины.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 Основные библейские тексты.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А. 2 Тимофею 3:16.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Контекст 2 Тимофею 3:16.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 2 Тимофею 3:16.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a)  pasa -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b)  graphe -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c)  theopneusto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-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Б. 2 Петра 1:21 раскрывает процесс богодухновенности.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left="360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Контекст 2 Петра 1:21.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2) Текст 2 Петра 1:19-21.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В. 1 Коринфянам 2:12-13.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left="360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1) Контекст 1 Коринфянам 2:12-13.</w:t>
      </w:r>
    </w:p>
    <w:p w:rsidR="00392BDD" w:rsidRDefault="00392BDD">
      <w:pPr>
        <w:pStyle w:val="normal0"/>
        <w:ind w:left="3600" w:firstLine="720"/>
      </w:pPr>
    </w:p>
    <w:p w:rsidR="00392BDD" w:rsidRDefault="00392BDD">
      <w:pPr>
        <w:pStyle w:val="normal0"/>
        <w:ind w:left="3600" w:firstLine="720"/>
      </w:pPr>
    </w:p>
    <w:p w:rsidR="00392BDD" w:rsidRDefault="00171D99">
      <w:pPr>
        <w:pStyle w:val="normal0"/>
        <w:ind w:left="360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2) Текст 1 Коринфянам 2:12-13.</w:t>
      </w:r>
    </w:p>
    <w:p w:rsidR="00392BDD" w:rsidRDefault="00392BDD">
      <w:pPr>
        <w:pStyle w:val="normal0"/>
        <w:ind w:left="3600" w:firstLine="72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Г. Римлянам 3:1-2.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1) Контекст Римлянам 3:1-2.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2) Текст Римлянам 3:1- 2.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  <w:ind w:left="72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Другие библейские свидетельства богодухновенности. </w:t>
      </w:r>
    </w:p>
    <w:p w:rsidR="00392BDD" w:rsidRDefault="00392BDD">
      <w:pPr>
        <w:pStyle w:val="normal0"/>
        <w:ind w:left="720" w:firstLine="720"/>
      </w:pPr>
    </w:p>
    <w:p w:rsidR="00392BDD" w:rsidRDefault="00171D99">
      <w:pPr>
        <w:pStyle w:val="normal0"/>
        <w:ind w:left="72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а. Иисус и Писание. </w:t>
      </w:r>
    </w:p>
    <w:p w:rsidR="00392BDD" w:rsidRDefault="00171D99">
      <w:pPr>
        <w:pStyle w:val="normal0"/>
        <w:numPr>
          <w:ilvl w:val="0"/>
          <w:numId w:val="1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Характер Евангелий.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2)  Иисус верит, что Писание - это Божье Слово.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Матф. 4:4; Втор. 8:3; Ин. 6:45; Матф.19:1-12; Мк.7:9-13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3) Иисус цитирует Писание в ответ на искушение сатаны.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4) Иисус говорит: “Напи</w:t>
      </w:r>
      <w:r>
        <w:rPr>
          <w:rFonts w:ascii="Times New Roman" w:eastAsia="Times New Roman" w:hAnsi="Times New Roman" w:cs="Times New Roman"/>
          <w:sz w:val="24"/>
          <w:szCs w:val="24"/>
        </w:rPr>
        <w:t>сано…”.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5) Иисус и закон. Матф. 5:17-18.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6) Иисус исполняет пророчества: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а) Примеры.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7) Иисус цитирует пророчества о последнем времени.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8) Иисус верит, что персонажи Ветхого Завета на самом деле </w:t>
      </w:r>
    </w:p>
    <w:p w:rsidR="00392BDD" w:rsidRDefault="00171D99">
      <w:pPr>
        <w:pStyle w:val="normal0"/>
        <w:ind w:left="144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жили, а события действительно происходили.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9) Иисус постоянно цитирует Писание, чтобы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подтвердить аргумент или даже рассказать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притчу.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10) Иисус и Ев. от Иоанна 10:34-35.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11) Иисус и богодухновенность Нового Завета.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б. Свидетельства библейских авторов. </w:t>
      </w:r>
    </w:p>
    <w:p w:rsidR="00392BDD" w:rsidRDefault="00171D99">
      <w:pPr>
        <w:pStyle w:val="normal0"/>
        <w:numPr>
          <w:ilvl w:val="0"/>
          <w:numId w:val="1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Ветхий Завет: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“Так говорит Господь”, “И было к нему слово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Господне”.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Часто получали повеление записать в книгу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последующие слова.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в) Написанные “перстом Божиим”.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г) Иеремия 1:9, 23:16,22.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д)  Закон Моисея - Слово Божие.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left="288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Свидетельство о том, что другие книги Ветхого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Завета - это Слово Божие.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ё) Захария  7:12.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2) Новый Завет о Ветхом Завете: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а) “Написано”.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б) Деяния 28:25-27 и 1 Петра  1:10-12 - Действие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Святого Духа.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Авторы Нового Завета цитируют авторов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Ветхого Завета.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(1)  Римлянам  9:17 - Исход 9:16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(2)   Евреям 3:7 - Псалом 94:7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(3)   Деяния 13:34-35 - Псалом15:10 и </w:t>
      </w:r>
    </w:p>
    <w:p w:rsidR="00392BDD" w:rsidRDefault="00171D99">
      <w:pPr>
        <w:pStyle w:val="normal0"/>
        <w:ind w:left="360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Исайя 55:3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(4)   Матфея 19:4 - Бытие 2:24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(5)  1 Коринфянам 6:16 - Бытие 2:24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(6)   Галатам 3:8 - Бытие 12:3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(7)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Деяния 4:25 - Псалом 2:1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(8)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Римлянам 15:9 - Пс. 17:50, Втор.</w:t>
      </w:r>
    </w:p>
    <w:p w:rsidR="00392BDD" w:rsidRDefault="00171D99">
      <w:pPr>
        <w:pStyle w:val="normal0"/>
        <w:ind w:left="4320"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32:43, Пс. 116:1, Ис. 11:10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3)  Новозаветные авторы о Новом Завете: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a) Уверенность, что они записывали Слово Божие.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Признание авторитета других авторов.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в. Более полная формулировка доктрины и выводы.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 Источник Писания - Бог.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Результат - Божье Слово.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Все Писание - это Божье Слово.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 Писание было также написано людьми с применением языка,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понятного людям.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5. Писание имеет двойное авторство.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6. Богодухновенны сами слова Писания, а не только идеи.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7. Писание содержит в себе много разных форм откровения 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само по себе является еще одной такой формой.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8. Как Ветхий, так и Новый Завет - это богодухновенное Божье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Слово.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Учение о безошибочности.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Введение. 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Консервативны</w:t>
      </w:r>
      <w:r>
        <w:rPr>
          <w:rFonts w:ascii="Times New Roman" w:eastAsia="Times New Roman" w:hAnsi="Times New Roman" w:cs="Times New Roman"/>
          <w:sz w:val="24"/>
          <w:szCs w:val="24"/>
        </w:rPr>
        <w:t>е богословы обычно рассматривают вопрос о безошибочности Священного Писания в контексте учения о богодухновенности. По сути, на протяжении целого ряда лет определение дословной (вербальной) полной богодухновенности включало в себя мысль о том, что словесно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вдохновленный текст не содержит ошибок. Это, по крайней мере, отчасти объясняется убеждением, что богодухновенный текст должен быть безошибочен. В последнее время евангельские христиане (богословы) ставят под сомнение именно это убеждение ( о том, что бог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одухновенность автоматически подразумевает безошибочность). </w:t>
      </w:r>
    </w:p>
    <w:p w:rsidR="00392BDD" w:rsidRDefault="00171D99">
      <w:pPr>
        <w:pStyle w:val="normal0"/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есть люди, которые, по тем или иным причинам (как мы увидим), отрицают то, что  богодухновенный текст должен непременно быть безошибочным. Фактически они утверждают, что Библия богодухнов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енна, авторитетна и даже непогрешима, но не безошибочна. </w:t>
      </w:r>
    </w:p>
    <w:p w:rsidR="00392BDD" w:rsidRDefault="00171D99">
      <w:pPr>
        <w:pStyle w:val="normal0"/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Сторонники такого взгляда - возрожденные христиане. Некогда они были убеждены в полной безошибочности Писания, но потом изменили свое мнение. Несмотря на это, они - спасенные люди.</w:t>
      </w:r>
    </w:p>
    <w:p w:rsidR="00392BDD" w:rsidRDefault="00171D99">
      <w:pPr>
        <w:pStyle w:val="normal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Современные евангельские оппоненты сторонников учения о безошибочности Писания НЕ заявляют, что в Писании ошибочно все. Они даже не настаивают на ошибочности всех фактических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утверждений. Они лишь указывают на некоторые ошибки в фактическом материале.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Б. Определение безошибочности.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Требуется определение, не позволяющее поставить под сомнение вопрос о безошибочности Священного Писания. Иначе говоря, это определение должно быть применимо к любой книге.</w:t>
      </w:r>
    </w:p>
    <w:p w:rsidR="00392BDD" w:rsidRDefault="00171D99">
      <w:pPr>
        <w:pStyle w:val="normal0"/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Предлагаемое определение.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А. Теории 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ины. </w:t>
      </w:r>
    </w:p>
    <w:p w:rsidR="00392BDD" w:rsidRDefault="00171D99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Теория соответствия (корреспондентская теория).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Теория когерентности ( теория отсутствия логических противоречий).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Упражнение: </w:t>
      </w:r>
    </w:p>
    <w:p w:rsidR="00392BDD" w:rsidRDefault="00171D99">
      <w:pPr>
        <w:pStyle w:val="normal0"/>
        <w:numPr>
          <w:ilvl w:val="0"/>
          <w:numId w:val="1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Нынешний король Франции совершенно лысый: у него нет волос на голове. </w:t>
      </w:r>
    </w:p>
    <w:p w:rsidR="00392BDD" w:rsidRDefault="00171D99">
      <w:pPr>
        <w:pStyle w:val="normal0"/>
        <w:numPr>
          <w:ilvl w:val="0"/>
          <w:numId w:val="1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Нынешний король Франции носит ночной колпак, чтобы голова не мерзла, когда он спит. </w:t>
      </w:r>
    </w:p>
    <w:p w:rsidR="00392BDD" w:rsidRDefault="00171D99">
      <w:pPr>
        <w:pStyle w:val="normal0"/>
        <w:numPr>
          <w:ilvl w:val="0"/>
          <w:numId w:val="1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Нынешняя королева Франции поцеловала лысину на голове нынешнего короля Франции. </w:t>
      </w:r>
    </w:p>
    <w:p w:rsidR="00392BDD" w:rsidRDefault="00171D99">
      <w:pPr>
        <w:pStyle w:val="normal0"/>
        <w:numPr>
          <w:ilvl w:val="0"/>
          <w:numId w:val="1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Королевский цирюльник подстриг волосы на голове нынешнего короля Франции, потому что волос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уже закрывали ему глаза.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Б. Библейская теория истины?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 Применение определения к Библии.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В. Библейские доказательства безошибочности текста. 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Прямые библейские утверждения.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 Иоанна 10:34-36.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б. Другие тексты.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2. Посредством умозаключений.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Писание - это результат Божественного вдохновения. Он его изрек, посему все Писание - это Его Слово. </w:t>
      </w:r>
    </w:p>
    <w:p w:rsidR="00392BDD" w:rsidRDefault="00171D99">
      <w:pPr>
        <w:pStyle w:val="normal0"/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Святой Дух, таким образом, руководит написанием текста Библии, так что написанное земными авторами есть истинное Слово Божие. </w:t>
      </w:r>
    </w:p>
    <w:p w:rsidR="00392BDD" w:rsidRDefault="00171D99">
      <w:pPr>
        <w:pStyle w:val="normal0"/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Безошибочность означает истинность. </w:t>
      </w:r>
    </w:p>
    <w:p w:rsidR="00392BDD" w:rsidRDefault="00171D99">
      <w:pPr>
        <w:pStyle w:val="normal0"/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Бог не лжет. </w:t>
      </w:r>
    </w:p>
    <w:p w:rsidR="00392BDD" w:rsidRDefault="00171D99">
      <w:pPr>
        <w:pStyle w:val="normal0"/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 как Писание - это Божье Слово, а Бог не лжет, и так как истинный текст - э</w:t>
      </w:r>
      <w:r>
        <w:rPr>
          <w:rFonts w:ascii="Times New Roman" w:eastAsia="Times New Roman" w:hAnsi="Times New Roman" w:cs="Times New Roman"/>
          <w:sz w:val="24"/>
          <w:szCs w:val="24"/>
        </w:rPr>
        <w:t>то безошибочный текст, то Библия, как Божье богодухновенное Слово, также является безошибочной.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Г. Почему некоторые евангельские христиане отвергают факт безошибочности Писания? Основные причины для отрицания безошибочности: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9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Возражение № 1. Само Писани</w:t>
      </w:r>
      <w:r>
        <w:rPr>
          <w:rFonts w:ascii="Times New Roman" w:eastAsia="Times New Roman" w:hAnsi="Times New Roman" w:cs="Times New Roman"/>
          <w:sz w:val="24"/>
          <w:szCs w:val="24"/>
        </w:rPr>
        <w:t>е не подтверждает мнения о безошибочности.</w:t>
      </w:r>
    </w:p>
    <w:p w:rsidR="00392BDD" w:rsidRDefault="00392BDD">
      <w:pPr>
        <w:pStyle w:val="normal0"/>
        <w:ind w:left="1440"/>
      </w:pP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Перепись Давида; </w:t>
      </w:r>
    </w:p>
    <w:p w:rsidR="00392BDD" w:rsidRDefault="00392BDD">
      <w:pPr>
        <w:pStyle w:val="normal0"/>
        <w:ind w:left="1440"/>
      </w:pP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>Притча о горчичном зерне;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Ответ на возражение № 1.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2.  Возражение № 2.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Писание непогрешимо и авторитетно в вопросах вероучения, но не в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аспекте фактического материала.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:rsidR="00392BDD" w:rsidRDefault="00392BDD">
      <w:pPr>
        <w:pStyle w:val="normal0"/>
        <w:ind w:left="720" w:firstLine="720"/>
      </w:pPr>
    </w:p>
    <w:p w:rsidR="00392BDD" w:rsidRDefault="00392BDD">
      <w:pPr>
        <w:pStyle w:val="normal0"/>
        <w:ind w:left="720" w:firstLine="72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ab/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б. Разные формулировки.</w:t>
      </w:r>
    </w:p>
    <w:p w:rsidR="00392BDD" w:rsidRDefault="00392BDD">
      <w:pPr>
        <w:pStyle w:val="normal0"/>
      </w:pPr>
    </w:p>
    <w:p w:rsidR="00392BDD" w:rsidRDefault="00171D99">
      <w:pPr>
        <w:pStyle w:val="normal0"/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Даниэль Фуллер. “Взгляд Б.Б. Уорфилда на веру и историю”, 1967.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Фуллер отмечает, что признание Уорфилдом дословной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полной богодухновенности Писания, о которой со всей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очевидностью свидетельствуют стихи Писания, привело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его к выводу о том, что все библейские утверждения,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независимо от того, умудряют ли они во спасение или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сообщают сведения из области ботаники, истории и т.д.,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одинаково верны.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Фуллер предложил так называемый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“незначительный корректив”.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  <w:ind w:firstLine="295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Он выделял два вида Писания - богооткровенное 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небогооткровенное. Богооткровенное Писание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абсолютно безошибочно; небогооткровенное - нет.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Фуллер заявлял, что Библ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утверждает свою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безошибочность не в отношении текста в целом, а в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отношении содержащегося в нем учения по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“богооткровенным” вопросам. Следовательно, понятие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“безошибочности” в данном случае распространяется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исключительно на “богооткровенную” часть. 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firstLine="295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Фуллер заявляет, что богооткровенным следует считать </w:t>
      </w:r>
    </w:p>
    <w:p w:rsidR="00392BDD" w:rsidRDefault="00171D99">
      <w:pPr>
        <w:pStyle w:val="normal0"/>
        <w:ind w:firstLine="295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 библейское знание, которое никогда не стало бы </w:t>
      </w:r>
    </w:p>
    <w:p w:rsidR="00392BDD" w:rsidRDefault="00171D99">
      <w:pPr>
        <w:pStyle w:val="normal0"/>
        <w:ind w:firstLine="2955"/>
      </w:pPr>
      <w:r>
        <w:rPr>
          <w:rFonts w:ascii="Times New Roman" w:eastAsia="Times New Roman" w:hAnsi="Times New Roman" w:cs="Times New Roman"/>
          <w:sz w:val="24"/>
          <w:szCs w:val="24"/>
        </w:rPr>
        <w:t>доступным человеку, если бы его не открыл Бог.</w:t>
      </w:r>
    </w:p>
    <w:p w:rsidR="00392BDD" w:rsidRDefault="00171D99">
      <w:pPr>
        <w:pStyle w:val="normal0"/>
        <w:ind w:left="2880" w:firstLine="7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Небогооткровенное знание - это знание, которое человек </w:t>
      </w:r>
    </w:p>
    <w:p w:rsidR="00392BDD" w:rsidRDefault="00171D99">
      <w:pPr>
        <w:pStyle w:val="normal0"/>
        <w:ind w:left="2880" w:firstLine="7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способен постичь без Божественного откровения. </w:t>
      </w:r>
    </w:p>
    <w:p w:rsidR="00392BDD" w:rsidRDefault="00392BDD">
      <w:pPr>
        <w:pStyle w:val="normal0"/>
        <w:ind w:left="2880"/>
      </w:pPr>
    </w:p>
    <w:p w:rsidR="00392BDD" w:rsidRDefault="00171D99">
      <w:pPr>
        <w:pStyle w:val="normal0"/>
        <w:ind w:left="2880"/>
      </w:pPr>
      <w:r>
        <w:rPr>
          <w:rFonts w:ascii="Times New Roman" w:eastAsia="Times New Roman" w:hAnsi="Times New Roman" w:cs="Times New Roman"/>
          <w:sz w:val="24"/>
          <w:szCs w:val="24"/>
        </w:rPr>
        <w:t>г) Под категорию “богооткровенного” попадает   нефактический материал Библии, не поддающийся верификации или фальсификации. Категорию “небогооткровенного” составляет эмпирический, фактический материал (науч</w:t>
      </w:r>
      <w:r>
        <w:rPr>
          <w:rFonts w:ascii="Times New Roman" w:eastAsia="Times New Roman" w:hAnsi="Times New Roman" w:cs="Times New Roman"/>
          <w:sz w:val="24"/>
          <w:szCs w:val="24"/>
        </w:rPr>
        <w:t>ные, исторические и пр. факты).</w:t>
      </w:r>
    </w:p>
    <w:p w:rsidR="00392BDD" w:rsidRDefault="00392BDD">
      <w:pPr>
        <w:pStyle w:val="normal0"/>
        <w:ind w:left="2880"/>
      </w:pPr>
    </w:p>
    <w:p w:rsidR="00392BDD" w:rsidRDefault="00392BDD">
      <w:pPr>
        <w:pStyle w:val="normal0"/>
        <w:ind w:left="288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2) Стивен Дейвис. “Дебаты о Библии”.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left="288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Разграничивает понятия безошибочности и непогрешимости. Библия безошибочна тогда и только тогда, когда она не содержит ложных или дезориентирующих утверждений ни по одной теме. Библ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непогрешима тогда и только тогда, когда она не содержит ложных или дезориентирующих утверждений ни по одному вопросу веры в практической христианской жизни. </w:t>
      </w:r>
    </w:p>
    <w:p w:rsidR="00392BDD" w:rsidRDefault="00392BDD">
      <w:pPr>
        <w:pStyle w:val="normal0"/>
        <w:ind w:left="2880"/>
      </w:pPr>
    </w:p>
    <w:p w:rsidR="00392BDD" w:rsidRDefault="00392BDD">
      <w:pPr>
        <w:pStyle w:val="normal0"/>
      </w:pPr>
    </w:p>
    <w:p w:rsidR="00392BDD" w:rsidRDefault="00171D99">
      <w:pPr>
        <w:pStyle w:val="normal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>3) Беркли Майкельсен (Mickelsen). “Собственный подход Библии  к  авторитетности”. - Непреложн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ость Библии.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392BDD">
      <w:pPr>
        <w:pStyle w:val="normal0"/>
        <w:ind w:left="2160"/>
      </w:pPr>
    </w:p>
    <w:p w:rsidR="00392BDD" w:rsidRDefault="00171D99">
      <w:pPr>
        <w:pStyle w:val="normal0"/>
        <w:ind w:left="288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По вопросу о безошибочности Майкельсен высказывается так: </w:t>
      </w:r>
    </w:p>
    <w:p w:rsidR="00392BDD" w:rsidRDefault="00171D99">
      <w:pPr>
        <w:pStyle w:val="normal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“Определение безошибочности текста зависит от </w:t>
      </w:r>
    </w:p>
    <w:p w:rsidR="00392BDD" w:rsidRDefault="00171D99">
      <w:pPr>
        <w:pStyle w:val="normal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избранного критерия безошибочности (античного/древнего</w:t>
      </w:r>
    </w:p>
    <w:p w:rsidR="00392BDD" w:rsidRDefault="00171D99">
      <w:pPr>
        <w:pStyle w:val="normal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или современного). Это объясняет, почему полемика по</w:t>
      </w:r>
    </w:p>
    <w:p w:rsidR="00392BDD" w:rsidRDefault="00171D99">
      <w:pPr>
        <w:pStyle w:val="normal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проблеме безошибочности не вносит в саму проблему </w:t>
      </w:r>
    </w:p>
    <w:p w:rsidR="00392BDD" w:rsidRDefault="00171D99">
      <w:pPr>
        <w:pStyle w:val="normal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никакой ясности”.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Предложение Майкельсена: “Разумнее сосредоточить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внимание не на отрицательных моментах (чего Библия НЕ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делает, т.е. “допускает какие-либо ошибки”), а на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положительных.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Библия наставляет в истине.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Истина здесь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сообщается таким образом и в такой манере, в которой она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передавалась в древние времена”.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Через всю статью Майкельсена красной нитью проходит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мысль об авторитетности и непреложн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 Священного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Писания.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г) Майкельсен говорит: “Насколько авторитетны для нас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сегодня библейские истины? Когда посредством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правильного толкования мы должным образом воплощаем ее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жизнь, Библия излучает автори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тет”.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Ответы на возражение № 2.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 Возражение № 3.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Безошибочность - вывод, сделанный на основании целого ряда стихов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Писания.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Ответы на возражение № 3.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4. Возражение № 4.</w:t>
      </w:r>
    </w:p>
    <w:p w:rsidR="00392BDD" w:rsidRDefault="00392BDD">
      <w:pPr>
        <w:pStyle w:val="normal0"/>
      </w:pPr>
    </w:p>
    <w:p w:rsidR="00392BDD" w:rsidRDefault="00171D99">
      <w:pPr>
        <w:pStyle w:val="normal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“Человеческий фактор” в Священном Писании подразумевает неизбежность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ошибок.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Ответы на возражение № 4.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5. Возражение № 5.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Необходимость “при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способления” Божьего Слова для восприятия его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человеком подразумевает неизбежность ошибок.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Ответы на возражение № 5.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6. Возражение № 6.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Безошибочными всегда признавались только автографы (оригинальные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рукописи).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Ответы на возражение № 6.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7. Возражение № 7.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“Безошибочность” определить невозможно. Следовательно, следует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отказаться и от самого термина, и от соответствующего понятия.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Ответы на возражение № 7.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8. Возражение № 8.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Следует вернуться к основным призывам реформаторов.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Дэвид Хаббард. Хаббард призывал вернуться к вопросам,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центральным для реформаторов. Они подчеркивали внутреннее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свидетельство Духа об ав</w:t>
      </w:r>
      <w:r>
        <w:rPr>
          <w:rFonts w:ascii="Times New Roman" w:eastAsia="Times New Roman" w:hAnsi="Times New Roman" w:cs="Times New Roman"/>
          <w:sz w:val="24"/>
          <w:szCs w:val="24"/>
        </w:rPr>
        <w:t>торитете Священного Писания, что Писание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отдельно и в отрыве от церковных традиций самодостаточно, что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Библию следует толковать, используя язык и контекст самой Библии,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и особенно, что Библия представляет собой непреложное правило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веры и практической христианской жизни.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Ответы на возражение № 8.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9. Возражение № 9.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Безошибочность не является эпистемологической необходимостью.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Кларк Пиннок говорит, что мы часто слышим такой аргумент: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“Если Библия ошиб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очна хотя бы в одном моменте, как можно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доверять ей целиком?”, и это неправильно. Библии можно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доверять даже при наличии в ней каких-то ошибок. По его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словам, весьма маловероятно, что впасть в отступничество нам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дает мнение по поводу безошибочности.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Кларк Пиннок также говорит, что мнение о небогодухновенности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Библии по причине имеющейся в ней хотя бы одной ошибки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открывает двери для целого ряда дискредитирующих Библию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теорий, которые ( в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выявления небольшой ошибки) ведут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 либерализму. Пиннок считает, что с нашей стороны было бы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разумно не впадать в либерализм по вопросу о богодухновенности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 такой легкостью.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Ответы на возражение № 9.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10. Возражение № 10.</w:t>
      </w:r>
    </w:p>
    <w:p w:rsidR="00392BDD" w:rsidRDefault="00392BDD">
      <w:pPr>
        <w:pStyle w:val="normal0"/>
        <w:ind w:left="1440"/>
      </w:pP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Безош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ибочность не является логическим следствием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богодухновенности.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Кларк Пиннок считает, что, несмотря на то, что безошибочность,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казалось бы, логически вытекает из факта богодухновенности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Писания, увидеть должное основание для подобного вывода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так-то просто. По словам Пиннока, Бог передает нам Свое Слово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через подверженных ошибкам людей, и из этого не следует, что</w:t>
      </w:r>
    </w:p>
    <w:p w:rsidR="00392BDD" w:rsidRDefault="00171D99">
      <w:pPr>
        <w:pStyle w:val="normal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Библия должна быть иной. </w:t>
      </w:r>
    </w:p>
    <w:p w:rsidR="00392BDD" w:rsidRDefault="00392BDD">
      <w:pPr>
        <w:pStyle w:val="normal0"/>
        <w:ind w:left="144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Ответы на возражение № 10. </w:t>
      </w:r>
    </w:p>
    <w:p w:rsidR="00392BDD" w:rsidRDefault="00392BDD">
      <w:pPr>
        <w:pStyle w:val="normal0"/>
      </w:pP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11. Возражение № 11.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Убежденность в безошибочности не всегда приносила для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евангельских христиан добрый плод.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Дэвид Хаббард пытается показать, что убежденность в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безошибочности Писания не всегда давала наилучшие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результаты.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Главное недовольство Хаббарда, например,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вызвано тем, что подобная убежденность заставляет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людей с опаской относиться к научным данным, которые 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отнюдь не всегда направлены против Библии. </w:t>
      </w:r>
    </w:p>
    <w:p w:rsidR="00392BDD" w:rsidRDefault="00392BDD">
      <w:pPr>
        <w:pStyle w:val="normal0"/>
      </w:pPr>
    </w:p>
    <w:p w:rsidR="00392BDD" w:rsidRDefault="00392BDD">
      <w:pPr>
        <w:pStyle w:val="normal0"/>
        <w:ind w:right="-165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Ответы на возражение № 11. 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12.  Возражение </w:t>
      </w:r>
      <w:r>
        <w:rPr>
          <w:rFonts w:ascii="Times New Roman" w:eastAsia="Times New Roman" w:hAnsi="Times New Roman" w:cs="Times New Roman"/>
          <w:sz w:val="24"/>
          <w:szCs w:val="24"/>
        </w:rPr>
        <w:t>№ 12.</w:t>
      </w:r>
    </w:p>
    <w:p w:rsidR="00392BDD" w:rsidRDefault="00392BDD">
      <w:pPr>
        <w:pStyle w:val="normal0"/>
      </w:pP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Безошибочность и история - Роджерс и МакКим.</w:t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BDD" w:rsidRDefault="00171D99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Ответы на возражения № 12. </w:t>
      </w:r>
    </w:p>
    <w:p w:rsidR="00392BDD" w:rsidRDefault="00392BDD">
      <w:pPr>
        <w:pStyle w:val="normal0"/>
      </w:pPr>
    </w:p>
    <w:sectPr w:rsidR="00392BDD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1D99">
      <w:pPr>
        <w:spacing w:line="240" w:lineRule="auto"/>
      </w:pPr>
      <w:r>
        <w:separator/>
      </w:r>
    </w:p>
  </w:endnote>
  <w:endnote w:type="continuationSeparator" w:id="0">
    <w:p w:rsidR="00000000" w:rsidRDefault="00171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DD" w:rsidRDefault="00171D99">
    <w:pPr>
      <w:pStyle w:val="normal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1D99">
      <w:pPr>
        <w:spacing w:line="240" w:lineRule="auto"/>
      </w:pPr>
      <w:r>
        <w:separator/>
      </w:r>
    </w:p>
  </w:footnote>
  <w:footnote w:type="continuationSeparator" w:id="0">
    <w:p w:rsidR="00000000" w:rsidRDefault="00171D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A8E"/>
    <w:multiLevelType w:val="multilevel"/>
    <w:tmpl w:val="6CAC7076"/>
    <w:lvl w:ilvl="0">
      <w:start w:val="1"/>
      <w:numFmt w:val="decimal"/>
      <w:lvlText w:val="%1)"/>
      <w:lvlJc w:val="left"/>
      <w:pPr>
        <w:ind w:left="2880" w:firstLine="2520"/>
      </w:pPr>
      <w:rPr>
        <w:u w:val="none"/>
      </w:rPr>
    </w:lvl>
    <w:lvl w:ilvl="1">
      <w:start w:val="1"/>
      <w:numFmt w:val="lowerLetter"/>
      <w:lvlText w:val="%2)"/>
      <w:lvlJc w:val="left"/>
      <w:pPr>
        <w:ind w:left="3600" w:firstLine="3240"/>
      </w:pPr>
      <w:rPr>
        <w:u w:val="none"/>
      </w:rPr>
    </w:lvl>
    <w:lvl w:ilvl="2">
      <w:start w:val="1"/>
      <w:numFmt w:val="lowerRoman"/>
      <w:lvlText w:val="%3)"/>
      <w:lvlJc w:val="right"/>
      <w:pPr>
        <w:ind w:left="432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5040" w:firstLine="4680"/>
      </w:pPr>
      <w:rPr>
        <w:u w:val="none"/>
      </w:rPr>
    </w:lvl>
    <w:lvl w:ilvl="4">
      <w:start w:val="1"/>
      <w:numFmt w:val="lowerLetter"/>
      <w:lvlText w:val="(%5)"/>
      <w:lvlJc w:val="left"/>
      <w:pPr>
        <w:ind w:left="5760" w:firstLine="5400"/>
      </w:pPr>
      <w:rPr>
        <w:u w:val="none"/>
      </w:rPr>
    </w:lvl>
    <w:lvl w:ilvl="5">
      <w:start w:val="1"/>
      <w:numFmt w:val="lowerRoman"/>
      <w:lvlText w:val="(%6)"/>
      <w:lvlJc w:val="right"/>
      <w:pPr>
        <w:ind w:left="6480" w:firstLine="612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684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75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8280"/>
      </w:pPr>
      <w:rPr>
        <w:u w:val="none"/>
      </w:rPr>
    </w:lvl>
  </w:abstractNum>
  <w:abstractNum w:abstractNumId="1">
    <w:nsid w:val="19AA537A"/>
    <w:multiLevelType w:val="multilevel"/>
    <w:tmpl w:val="4E72DAE0"/>
    <w:lvl w:ilvl="0">
      <w:start w:val="1"/>
      <w:numFmt w:val="decimal"/>
      <w:lvlText w:val="%1)"/>
      <w:lvlJc w:val="left"/>
      <w:pPr>
        <w:ind w:left="3600" w:firstLine="3240"/>
      </w:pPr>
      <w:rPr>
        <w:u w:val="none"/>
      </w:rPr>
    </w:lvl>
    <w:lvl w:ilvl="1">
      <w:start w:val="1"/>
      <w:numFmt w:val="lowerLetter"/>
      <w:lvlText w:val="%2)"/>
      <w:lvlJc w:val="left"/>
      <w:pPr>
        <w:ind w:left="4320" w:firstLine="3960"/>
      </w:pPr>
      <w:rPr>
        <w:u w:val="none"/>
      </w:rPr>
    </w:lvl>
    <w:lvl w:ilvl="2">
      <w:start w:val="1"/>
      <w:numFmt w:val="lowerRoman"/>
      <w:lvlText w:val="%3)"/>
      <w:lvlJc w:val="right"/>
      <w:pPr>
        <w:ind w:left="5040" w:firstLine="4680"/>
      </w:pPr>
      <w:rPr>
        <w:u w:val="none"/>
      </w:rPr>
    </w:lvl>
    <w:lvl w:ilvl="3">
      <w:start w:val="1"/>
      <w:numFmt w:val="decimal"/>
      <w:lvlText w:val="(%4)"/>
      <w:lvlJc w:val="left"/>
      <w:pPr>
        <w:ind w:left="576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6480" w:firstLine="6120"/>
      </w:pPr>
      <w:rPr>
        <w:u w:val="none"/>
      </w:rPr>
    </w:lvl>
    <w:lvl w:ilvl="5">
      <w:start w:val="1"/>
      <w:numFmt w:val="lowerRoman"/>
      <w:lvlText w:val="(%6)"/>
      <w:lvlJc w:val="right"/>
      <w:pPr>
        <w:ind w:left="7200" w:firstLine="684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firstLine="75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firstLine="828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firstLine="9000"/>
      </w:pPr>
      <w:rPr>
        <w:u w:val="none"/>
      </w:rPr>
    </w:lvl>
  </w:abstractNum>
  <w:abstractNum w:abstractNumId="2">
    <w:nsid w:val="1E2661EB"/>
    <w:multiLevelType w:val="multilevel"/>
    <w:tmpl w:val="96583AFE"/>
    <w:lvl w:ilvl="0">
      <w:start w:val="1"/>
      <w:numFmt w:val="decimal"/>
      <w:lvlText w:val="%1)"/>
      <w:lvlJc w:val="left"/>
      <w:pPr>
        <w:ind w:left="2880" w:firstLine="2520"/>
      </w:pPr>
      <w:rPr>
        <w:u w:val="none"/>
      </w:rPr>
    </w:lvl>
    <w:lvl w:ilvl="1">
      <w:start w:val="1"/>
      <w:numFmt w:val="lowerLetter"/>
      <w:lvlText w:val="%2)"/>
      <w:lvlJc w:val="left"/>
      <w:pPr>
        <w:ind w:left="3600" w:firstLine="3240"/>
      </w:pPr>
      <w:rPr>
        <w:u w:val="none"/>
      </w:rPr>
    </w:lvl>
    <w:lvl w:ilvl="2">
      <w:start w:val="1"/>
      <w:numFmt w:val="lowerRoman"/>
      <w:lvlText w:val="%3)"/>
      <w:lvlJc w:val="right"/>
      <w:pPr>
        <w:ind w:left="432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5040" w:firstLine="4680"/>
      </w:pPr>
      <w:rPr>
        <w:u w:val="none"/>
      </w:rPr>
    </w:lvl>
    <w:lvl w:ilvl="4">
      <w:start w:val="1"/>
      <w:numFmt w:val="lowerLetter"/>
      <w:lvlText w:val="(%5)"/>
      <w:lvlJc w:val="left"/>
      <w:pPr>
        <w:ind w:left="5760" w:firstLine="5400"/>
      </w:pPr>
      <w:rPr>
        <w:u w:val="none"/>
      </w:rPr>
    </w:lvl>
    <w:lvl w:ilvl="5">
      <w:start w:val="1"/>
      <w:numFmt w:val="lowerRoman"/>
      <w:lvlText w:val="(%6)"/>
      <w:lvlJc w:val="right"/>
      <w:pPr>
        <w:ind w:left="6480" w:firstLine="612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684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75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8280"/>
      </w:pPr>
      <w:rPr>
        <w:u w:val="none"/>
      </w:rPr>
    </w:lvl>
  </w:abstractNum>
  <w:abstractNum w:abstractNumId="3">
    <w:nsid w:val="21822F7C"/>
    <w:multiLevelType w:val="multilevel"/>
    <w:tmpl w:val="B220FF2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4">
    <w:nsid w:val="27F509A5"/>
    <w:multiLevelType w:val="multilevel"/>
    <w:tmpl w:val="3CB66790"/>
    <w:lvl w:ilvl="0">
      <w:start w:val="1"/>
      <w:numFmt w:val="decimal"/>
      <w:lvlText w:val="%1."/>
      <w:lvlJc w:val="left"/>
      <w:pPr>
        <w:ind w:left="216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firstLine="324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firstLine="39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firstLine="468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firstLine="540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firstLine="612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firstLine="684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firstLine="7560"/>
      </w:pPr>
      <w:rPr>
        <w:u w:val="none"/>
      </w:rPr>
    </w:lvl>
  </w:abstractNum>
  <w:abstractNum w:abstractNumId="5">
    <w:nsid w:val="2C3A6ECD"/>
    <w:multiLevelType w:val="multilevel"/>
    <w:tmpl w:val="075E1F66"/>
    <w:lvl w:ilvl="0">
      <w:start w:val="1"/>
      <w:numFmt w:val="decimal"/>
      <w:lvlText w:val="%1."/>
      <w:lvlJc w:val="left"/>
      <w:pPr>
        <w:ind w:left="2880" w:firstLine="252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firstLine="324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firstLine="468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firstLine="540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firstLine="612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684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75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8280"/>
      </w:pPr>
      <w:rPr>
        <w:u w:val="none"/>
      </w:rPr>
    </w:lvl>
  </w:abstractNum>
  <w:abstractNum w:abstractNumId="6">
    <w:nsid w:val="32E24032"/>
    <w:multiLevelType w:val="multilevel"/>
    <w:tmpl w:val="24A42238"/>
    <w:lvl w:ilvl="0">
      <w:start w:val="1"/>
      <w:numFmt w:val="decimal"/>
      <w:lvlText w:val="%1)"/>
      <w:lvlJc w:val="left"/>
      <w:pPr>
        <w:ind w:left="2880" w:firstLine="2520"/>
      </w:pPr>
      <w:rPr>
        <w:u w:val="none"/>
      </w:rPr>
    </w:lvl>
    <w:lvl w:ilvl="1">
      <w:start w:val="1"/>
      <w:numFmt w:val="lowerLetter"/>
      <w:lvlText w:val="%2)"/>
      <w:lvlJc w:val="left"/>
      <w:pPr>
        <w:ind w:left="3600" w:firstLine="3240"/>
      </w:pPr>
      <w:rPr>
        <w:u w:val="none"/>
      </w:rPr>
    </w:lvl>
    <w:lvl w:ilvl="2">
      <w:start w:val="1"/>
      <w:numFmt w:val="lowerRoman"/>
      <w:lvlText w:val="%3)"/>
      <w:lvlJc w:val="right"/>
      <w:pPr>
        <w:ind w:left="432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5040" w:firstLine="4680"/>
      </w:pPr>
      <w:rPr>
        <w:u w:val="none"/>
      </w:rPr>
    </w:lvl>
    <w:lvl w:ilvl="4">
      <w:start w:val="1"/>
      <w:numFmt w:val="lowerLetter"/>
      <w:lvlText w:val="(%5)"/>
      <w:lvlJc w:val="left"/>
      <w:pPr>
        <w:ind w:left="5760" w:firstLine="5400"/>
      </w:pPr>
      <w:rPr>
        <w:u w:val="none"/>
      </w:rPr>
    </w:lvl>
    <w:lvl w:ilvl="5">
      <w:start w:val="1"/>
      <w:numFmt w:val="lowerRoman"/>
      <w:lvlText w:val="(%6)"/>
      <w:lvlJc w:val="right"/>
      <w:pPr>
        <w:ind w:left="6480" w:firstLine="612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684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75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8280"/>
      </w:pPr>
      <w:rPr>
        <w:u w:val="none"/>
      </w:rPr>
    </w:lvl>
  </w:abstractNum>
  <w:abstractNum w:abstractNumId="7">
    <w:nsid w:val="36CC6B3D"/>
    <w:multiLevelType w:val="multilevel"/>
    <w:tmpl w:val="AC7CB7CA"/>
    <w:lvl w:ilvl="0">
      <w:start w:val="1"/>
      <w:numFmt w:val="decimal"/>
      <w:lvlText w:val="%1."/>
      <w:lvlJc w:val="left"/>
      <w:pPr>
        <w:ind w:left="216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firstLine="324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firstLine="39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firstLine="468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firstLine="540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firstLine="612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firstLine="684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firstLine="7560"/>
      </w:pPr>
      <w:rPr>
        <w:u w:val="none"/>
      </w:rPr>
    </w:lvl>
  </w:abstractNum>
  <w:abstractNum w:abstractNumId="8">
    <w:nsid w:val="3B9921EA"/>
    <w:multiLevelType w:val="multilevel"/>
    <w:tmpl w:val="92C64130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9">
    <w:nsid w:val="3DC20294"/>
    <w:multiLevelType w:val="multilevel"/>
    <w:tmpl w:val="2A6239E2"/>
    <w:lvl w:ilvl="0">
      <w:start w:val="1"/>
      <w:numFmt w:val="decimal"/>
      <w:lvlText w:val="%1)"/>
      <w:lvlJc w:val="left"/>
      <w:pPr>
        <w:ind w:left="4320" w:firstLine="3960"/>
      </w:pPr>
      <w:rPr>
        <w:u w:val="none"/>
      </w:rPr>
    </w:lvl>
    <w:lvl w:ilvl="1">
      <w:start w:val="1"/>
      <w:numFmt w:val="lowerLetter"/>
      <w:lvlText w:val="%2)"/>
      <w:lvlJc w:val="left"/>
      <w:pPr>
        <w:ind w:left="5040" w:firstLine="468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firstLine="540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firstLine="612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firstLine="75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firstLine="828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firstLine="900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firstLine="9720"/>
      </w:pPr>
      <w:rPr>
        <w:u w:val="none"/>
      </w:rPr>
    </w:lvl>
  </w:abstractNum>
  <w:abstractNum w:abstractNumId="10">
    <w:nsid w:val="3FF309AA"/>
    <w:multiLevelType w:val="multilevel"/>
    <w:tmpl w:val="C4C65F82"/>
    <w:lvl w:ilvl="0">
      <w:start w:val="1"/>
      <w:numFmt w:val="decimal"/>
      <w:lvlText w:val="%1)"/>
      <w:lvlJc w:val="left"/>
      <w:pPr>
        <w:ind w:left="4320" w:firstLine="3960"/>
      </w:pPr>
      <w:rPr>
        <w:u w:val="none"/>
      </w:rPr>
    </w:lvl>
    <w:lvl w:ilvl="1">
      <w:start w:val="1"/>
      <w:numFmt w:val="lowerLetter"/>
      <w:lvlText w:val="%2)"/>
      <w:lvlJc w:val="left"/>
      <w:pPr>
        <w:ind w:left="5040" w:firstLine="468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firstLine="540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firstLine="612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firstLine="75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firstLine="828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firstLine="900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firstLine="9720"/>
      </w:pPr>
      <w:rPr>
        <w:u w:val="none"/>
      </w:rPr>
    </w:lvl>
  </w:abstractNum>
  <w:abstractNum w:abstractNumId="11">
    <w:nsid w:val="47344CC5"/>
    <w:multiLevelType w:val="multilevel"/>
    <w:tmpl w:val="BD1C5BB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2">
    <w:nsid w:val="57453D61"/>
    <w:multiLevelType w:val="multilevel"/>
    <w:tmpl w:val="E1B219CE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3">
    <w:nsid w:val="58712C92"/>
    <w:multiLevelType w:val="multilevel"/>
    <w:tmpl w:val="1112270C"/>
    <w:lvl w:ilvl="0">
      <w:start w:val="1"/>
      <w:numFmt w:val="decimal"/>
      <w:lvlText w:val="%1."/>
      <w:lvlJc w:val="left"/>
      <w:pPr>
        <w:ind w:left="216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firstLine="324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firstLine="39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firstLine="468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firstLine="540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firstLine="612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firstLine="684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firstLine="7560"/>
      </w:pPr>
      <w:rPr>
        <w:u w:val="none"/>
      </w:rPr>
    </w:lvl>
  </w:abstractNum>
  <w:abstractNum w:abstractNumId="14">
    <w:nsid w:val="6E126F25"/>
    <w:multiLevelType w:val="multilevel"/>
    <w:tmpl w:val="59D47C64"/>
    <w:lvl w:ilvl="0">
      <w:start w:val="1"/>
      <w:numFmt w:val="decimal"/>
      <w:lvlText w:val="%1)"/>
      <w:lvlJc w:val="left"/>
      <w:pPr>
        <w:ind w:left="2880" w:firstLine="2520"/>
      </w:pPr>
      <w:rPr>
        <w:u w:val="none"/>
      </w:rPr>
    </w:lvl>
    <w:lvl w:ilvl="1">
      <w:start w:val="1"/>
      <w:numFmt w:val="lowerLetter"/>
      <w:lvlText w:val="%2)"/>
      <w:lvlJc w:val="left"/>
      <w:pPr>
        <w:ind w:left="3600" w:firstLine="3240"/>
      </w:pPr>
      <w:rPr>
        <w:u w:val="none"/>
      </w:rPr>
    </w:lvl>
    <w:lvl w:ilvl="2">
      <w:start w:val="1"/>
      <w:numFmt w:val="lowerRoman"/>
      <w:lvlText w:val="%3)"/>
      <w:lvlJc w:val="right"/>
      <w:pPr>
        <w:ind w:left="432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5040" w:firstLine="4680"/>
      </w:pPr>
      <w:rPr>
        <w:u w:val="none"/>
      </w:rPr>
    </w:lvl>
    <w:lvl w:ilvl="4">
      <w:start w:val="1"/>
      <w:numFmt w:val="lowerLetter"/>
      <w:lvlText w:val="(%5)"/>
      <w:lvlJc w:val="left"/>
      <w:pPr>
        <w:ind w:left="5760" w:firstLine="5400"/>
      </w:pPr>
      <w:rPr>
        <w:u w:val="none"/>
      </w:rPr>
    </w:lvl>
    <w:lvl w:ilvl="5">
      <w:start w:val="1"/>
      <w:numFmt w:val="lowerRoman"/>
      <w:lvlText w:val="(%6)"/>
      <w:lvlJc w:val="right"/>
      <w:pPr>
        <w:ind w:left="6480" w:firstLine="612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684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75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8280"/>
      </w:pPr>
      <w:rPr>
        <w:u w:val="none"/>
      </w:rPr>
    </w:lvl>
  </w:abstractNum>
  <w:abstractNum w:abstractNumId="15">
    <w:nsid w:val="757C6074"/>
    <w:multiLevelType w:val="multilevel"/>
    <w:tmpl w:val="3EC6B632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3"/>
  </w:num>
  <w:num w:numId="9">
    <w:abstractNumId w:val="12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2BDD"/>
    <w:rsid w:val="00171D99"/>
    <w:rsid w:val="003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3233</Words>
  <Characters>18432</Characters>
  <Application>Microsoft Macintosh Word</Application>
  <DocSecurity>0</DocSecurity>
  <Lines>153</Lines>
  <Paragraphs>43</Paragraphs>
  <ScaleCrop>false</ScaleCrop>
  <Company>TVS</Company>
  <LinksUpToDate>false</LinksUpToDate>
  <CharactersWithSpaces>21622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Spichak Alexander</cp:lastModifiedBy>
  <cp:revision>2</cp:revision>
  <dcterms:created xsi:type="dcterms:W3CDTF">2016-12-20T08:28:00Z</dcterms:created>
  <dcterms:modified xsi:type="dcterms:W3CDTF">2016-12-20T08:28:00Z</dcterms:modified>
</cp:coreProperties>
</file>