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ДОКТРИНА О СВЯТОМ ДУХЕ</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(Джон Файнберг)</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b w:val="1"/>
          <w:sz w:val="32"/>
          <w:szCs w:val="32"/>
          <w:rtl w:val="0"/>
        </w:rPr>
        <w:t xml:space="preserve">Рабочая тетрадь</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32"/>
          <w:szCs w:val="32"/>
          <w:highlight w:val="yellow"/>
          <w:u w:val="single"/>
        </w:rPr>
      </w:pPr>
      <w:r w:rsidDel="00000000" w:rsidR="00000000" w:rsidRPr="00000000">
        <w:rPr>
          <w:rFonts w:ascii="Times New Roman" w:cs="Times New Roman" w:eastAsia="Times New Roman" w:hAnsi="Times New Roman"/>
          <w:b w:val="1"/>
          <w:i w:val="1"/>
          <w:smallCaps w:val="0"/>
          <w:strike w:val="0"/>
          <w:color w:val="000000"/>
          <w:sz w:val="32"/>
          <w:szCs w:val="32"/>
          <w:highlight w:val="yellow"/>
          <w:u w:val="single"/>
          <w:vertAlign w:val="baseline"/>
          <w:rtl w:val="0"/>
        </w:rPr>
        <w:t xml:space="preserve">Святой  Дух – Его Личность</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highlight w:val="yellow"/>
          <w:u w:val="none"/>
          <w:vertAlign w:val="baseline"/>
          <w:rtl w:val="0"/>
        </w:rPr>
        <w:t xml:space="preserve">(Учебная неделя 1)</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32"/>
          <w:szCs w:val="32"/>
          <w:u w:val="singl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 А. Характер Духа Святого (Личные качества Духа Святого, Личностность Духа Святого) – т.е. Он личность</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Дух Святой имеет качества личности.</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Кор.2:10-11 – Дух проницает и знает (интеллект, разум)</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Кор.12:11 – как Ему угодно (воля)</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Еф.4:30 – Не оскорбляйте Святого Духа (не опечаливайте Святого Духа) (эмоции, чувства)</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Иоанна 14:26 – научит (интеллект)</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Проявляет качества личности – суть в том, что все эти качества – это качества, которые проявляет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личность</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Ин.14:26 – Дух научит, напомнит</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 15:26 – Дух свидетельствует</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Римлянам 8:14 – водимые Духом – руководство, водительство</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Римлянам 8:26 – Дух ходатайствует за нас – молитва</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Кор.2:13 – изученными от Духа Святого – научение</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Деяния 13:4 – посланы Духом Святым – руководство или направление</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Бытие 16:2 - участие в творении</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 16:8 – обличит мир о грехе и о правде и о суде</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Ин.14:16 – другой Утешитель – личность утешает, но слово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allos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«другой» - означает «другой из подобных» (как Иисус, который Личность), в отличие от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heteros.</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 Духом Святым обращаются как с личностью.</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 63:10 – огорчили Его</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Деяния 5:3 – солгать Духу Святому – пытались обмануть Его как личность</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Деяния 7:51 – противитесь Духу Святому – как противятся личности</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Деяния 10:19 – Дух сказал ему (Петру) – говорит, разговаривает как личность</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Мф. 12:31 – хула на Духа – хулят людей, а не вещи</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Еф.4:30 – может быть оскорблен (опечален) как личность</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Фес. 5:19 – может быть угашен  в своем действовании</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Деяния 15:28 – угодно Духу Святому и нам…</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Местоимение мужского рода используется для Святого Духа – это важно, т.к. слово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pneuma</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 среднего рода.</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 15:26; 16:13-14 – которого Я пошлю – Он будет свидетельствовать</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 16:7-8 – если Я не пойду, Утешитель не придет и Я пошлю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Его;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 Он пришед</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Еф. 1:13-14 – запечатлены обетованным Святым Духом, Который есть</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Дух Святой отличается от просто силы.</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Деяния 10:38 – Иисус был помазан силою и Духом Святым, т.е. это два отличительных понятия</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Лк. 1:35 – Дух Святый найдет на тебя, и сила Всевышнего осенит тебя</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Лк. 4:14 – И возвратился Иисус в силе духа.</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Б. Божественность Духа Святого</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05" w:right="0" w:hanging="360"/>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Дух провозглашает себя Богом</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0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Деяния 5:3-4,9 – солгать Духу Святому… солгал Богу</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Кор. 3:16-17 и 6:19-20 – из этих отрывков ясно, что где пребывает Дух Святой, пребывает Бог</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Кор.17-18 Господь есть Дух</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Деяния 28:25-27 сравни с Ис.6:1-13 (особенно стих 8) Дух говорит, но цитируется Ис. где «Господь говорит»</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Евр.3:7-11 Дух Святой говорит, сравни с Пс.94:7-11 – Он (Господь) – наш Бог, и слушайте Его голос (Евр. цитирует Пс.)</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Евр.10:15-17 Дух Святой свидетельствует, говоря – сравните Иер.31:31-34 – Господь говорит</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Деяния 7:51 – Противитесь Духу святому, как отцы ваши – но противились Богу</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05" w:right="0" w:hanging="36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У Духа есть качества Бога.</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0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1Кор. 2:10-11 Всеведение</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Пс.138:7 Вездесущность</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Зах. 4:6 – Но Духом Моим (могущественнее, чем просто сила)</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1Ин.5:6 (в англ.Библии стих 7) – Истина</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Рим.8:2 – сила (освободила)</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Рим.15:19 – сила</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Евр.9:14 –  вечность</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05" w:right="0" w:hanging="360"/>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Дух имеет исключительные права, привилегии Бога</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0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Деяния 8:20 – Может отдавать приказы и им надо повиноваться</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Кор.12:4,7-8,11 – суверенно, как Ему угодно</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Мф.12:31,32 сравните с Евр.10:29 – Заслуживает такого же благоговения, как и другие ипостаси Троицы, и люди будут наказаны, если не воздадут Ему славу.</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05" w:right="0" w:hanging="360"/>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Дух производит работу Божества</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0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Быт.1:2 – творение</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Иов 26:13 – творение – также Пс.103:30</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Ин. 3:5-8 – перерождение, возрождение</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1Пет.1:2 – освящающая работа Духа Святого</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Ин. 16:7 – личность, наставник, утешитель, помощник</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1Кор.2:12-13 – вдохновение</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Рим.8:11 – воскресил Христа из мертвых.</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В.        Дух Святой отдельная личность Троицы – не идентичная Отцу и Сыну. Опровергает само понятие о модализме.</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Ин.15:26 Посланный Утешитель, Сын посылает, и Он исходит от Отца</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Ин.14:16,26 – Сын и Отец посылают Утешителя</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Мф.3:16,17 – Крещение Христа</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2Фес. 2:13-14 – Бог избирает ко спасению через освящение Духа Святого</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Евр.2:3-4  - Спасение, проповеданное Богом, засвидетельствованное дарами Духа Святого</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1Пет.1:2 – по предведению Бога Отца, при освящении от Духа, к окроплению Кровию Христа.</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Г.          Дух Святой в равной степени Бог.</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260" w:right="0" w:hanging="360"/>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Три ипостаси Бога считаются как одно</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Ин.10:38 – Отец и Сын – одно</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Рим.8:9-10&amp;2 Кор.3:17 – Сын и Дух – одно</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Мф.28:19 – Крестя во имя всех трех</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260" w:right="0" w:hanging="36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Три ипостаси считаются равными в расположении Их имен. – Нет четко установленного порядка, которого можно было бы ожидать, если бы была какая-то субординация.</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Мф.28:19 – Во имя Отца и Сына и Святаго Духа</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Еф.4:4-6 – Один Дух, один Господь, один Бог и Отец всех;</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1Пет.1:2 – Предведение Отца, Освящение Духа Святого, Послущание и окропление Сына</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2Кор.13:13 – Господь Иисус Христос, Бог (Отец), Общение Духа Святого</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1Кор.12:4-6 –Дух, Господь, Бог.</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Д.       Имена/Эмблемы/Символы Духа Святого</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840" w:right="0" w:hanging="36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Основные имена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Уалворд и Сандерс отмечают, что Дух Святой имеет не столько формальные имена, сколько описания. Сравните: эти описательные названия говорят нам о его качествах и действиях.                                                   </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а. Ветхий Завет – Сандерс отмечает, что используется 18 определений,  и они делятся на 3 основные категории:</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Те, которые отражают Его отношение к Богу, например, «Дух Господень» - Ис.11:2</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Те, которые определяют Его характер; например, Святой Дух – Пс.57:11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(ссылка как-то не подходит)</w:t>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Те, которые определяют Его действия по отношению к людям; например Дух премудрости, Ис.11:2</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б. Новый Завет – 30 определений, которые Сандерс подразделяет на следующие:</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Те, которые выражают Его отношение к Отцу и Сыну; например, «Дух Отца вашего», «Дух Христов», Мф.10:20, Рим.8:9; 1Пет 1:11</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Те, которые подтверждают Его божественность, например, «Господень Дух» 2Кор.3:18</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 Те, которые открывают Его характер; внутренний и внешний, например, «Дух Святой» Мф.1:18</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 Те, которые определяют Его отношение к верующим (перерождение), например, «Дух истины» - Ин.14:17</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840" w:right="0" w:hanging="36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Основные эмблемы/Символы</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каждое из них иллюстрирует разный аспект Его личности и работы.</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а. Голубь.</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Факт</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Мф.3:16; Мк.1:10; Лк.3:22; Ин.1:32.</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Значение – Из природы голубя мы можем заключить следующее о Духе Святом:</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а) Красота;</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б) Кротость;</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 Мир;</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г)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 Ветхом Завете голубь был явным пришествием жертвенного и  говорит о чистоте пришествия и о Духе Святом.</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б. Залог Духа</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Факт</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Кор.1:22; 5:5; Еф.1:13-14</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Значение – Гр. cлово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arrabon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деньги, которые при покупках давались как залог, что основная сумма будет выплачена позже. Тогда Дух Святой – это Божий первый взнос (или авансовый платеж) и гарантия нашего наследия. Он – обещание, что все, что мы имеем во Христе, будет однажды фактически получено. Обратите внимание на то, что Дух Святой не дает нам авансовых платежей или гарантий, Он сам является таковым. Бог дал нам Его, чтобы гарантировать  - сравните: Если Бог дает нам Святого Духа как гарантию последующего получения всех благословений спасения, как его можно потерять? Стал ли бы Бог это гарантировать и затем забирать?</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 Огонь</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Факт</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Деяния 2:3-4; Ис.4:4; возможно Мф.3:11-12</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Значение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а) Как огонь в Ветхом Завете являл присутствие Божие (сравните Исход 3:2), так он символизирует Его присутствие в нас. </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б)  Также относится к судебной власти Бога – вероятно Ис.4:4 говорит об этом.</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 У верующих это подтверждает очистительную работу Духа Святого, который очищает нас от греха.</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г) Также как огонь силен разрушать, так и сила Духа Святого, хотя в основном такая сила была бы при осуждении.</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г. Ветер.</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Факт</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Слова о Духе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ruach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pneuma)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могут быть также переведены как дыхание или ветер. Также Ин.3:3-8, Деян.2:1-4; еще 2Пет.1:21 предполагает ветер из-за значения «родится свыше»</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Значение</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а) Говорит о перерождении (Ин.3)</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б) Говорит о могущественной, но непобедимой силе</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 Также предполагает господство (суверенитет) в осуществлении целей – ветер веет, где хочет и исполняет, что хочет – также как и Дух Святой.</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 Вода   </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Факт</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Ин.7:37-39; сравни с Иез.47:1, смотрите еще Ин.4:14 связано с Ин.7</w:t>
      </w:r>
    </w:p>
    <w:p w:rsidR="00000000" w:rsidDel="00000000" w:rsidP="00000000" w:rsidRDefault="00000000" w:rsidRPr="00000000" w14:paraId="000000A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Значение – говорит о </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силе очищать грех</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жизни вечной, исходящей от Духа</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способности утолять духовную жажду и освежать духовно.</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е. Печать</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Факт</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2Кор.1:22, Еф.1:13; 4:30 – уверовав, вы запечатлены</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Значение </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а) Безопасность и защита запечатанной вещи.</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б) Собственность и идентификация запечатанной вещи.</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 Законченная сделка – означает, что работа Христа завершена на Голгофе и в нас.</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г) Власть над содержимым запечатанной вещи.</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ё)  Масло</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Факт</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1Ин.2:20,27: 2Кор.1:21 – Дух-это помазание верующих. Лк.4:18: Деян.10:38 – в обоих местах: Христос помазан Духом Святым. Также масло использовалось в Ветхом Завете в Скинии для поддержания огня в святом месте (о других местах использования в Ветхом Завете смотрите у Уилворда). Еще Зах.4:1-6 – особенно стих 6 для объяснения видения Духа, как подателя силы.</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Значение</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а) Масло связано со светом (сгорает и дает свет). Говорит об освещающей работе Духа Святого – сравните 1Ин.2:20,27</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б) В отрывке Зах.4 рассматривается как источник силы – говорится о Духе Святом как об источнике силы для христианской жизни и служения.</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 Масло также предполагает концепцию исцеления (как в Иак.5:14), так и исцеление Духом Святым сердца кающегося грешника.</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г) Масло использовалось для освящения Скинии и священства в Ветхом Завете (Исх.40:9-16; Лев.8) Подобным образом Дух Святой освящает и отделяет верующих на служение.</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1640" w:line="240" w:lineRule="auto"/>
        <w:ind w:left="0" w:right="0" w:firstLine="0"/>
        <w:jc w:val="both"/>
        <w:rPr>
          <w:rFonts w:ascii="Times New Roman" w:cs="Times New Roman" w:eastAsia="Times New Roman" w:hAnsi="Times New Roman"/>
          <w:b w:val="0"/>
          <w:i w:val="0"/>
          <w:smallCaps w:val="0"/>
          <w:strike w:val="0"/>
          <w:color w:val="000000"/>
          <w:sz w:val="32"/>
          <w:szCs w:val="32"/>
          <w:u w:val="singl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32"/>
          <w:szCs w:val="32"/>
          <w:u w:val="single"/>
          <w:shd w:fill="auto" w:val="clear"/>
          <w:vertAlign w:val="baseline"/>
          <w:rtl w:val="0"/>
        </w:rPr>
        <w:t xml:space="preserve">II Дух Святой – Его дела</w:t>
      </w: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 А.    Во времена Ветхого Завета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здесь акцент ставится не на Его делах во времена Ветхого Завета, а на Его действиях до времени Христа, вне зависимости от упоминания этого в Ветхом или Новом Заветах. Предполагается, что следующие действия были основными в эпоху Ветхого Завета:</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260" w:right="0" w:hanging="36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Творение</w:t>
      </w: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Хотя в Новом Завете сказано, что все было сотворено через Христа (Ин.1:3, Кол.1:16-17), Ветхий Завет, однако, в следующих стихах показывает, что Святой Дух также был частью всего этого: Быт.1:2, Иов 26:13: 33:4 (в действительности Елиуй показывает вовлеченность в создание человеческой жизни (сравните Быт.1:26 – Сотворим человека по образу Нашему); Пс.103:29-30</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Не много сказано  о том, что Он делал конкретно, но мы действительно видим Его вовлеченность в творение земли из бесформенной массы в упорядоченное состояние. Мы также видим Его участие в творении живых существ (в частности человека), когда земля уже была населена (Иов 33:4; Быт.1:26)</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260" w:right="0" w:hanging="36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Откровение и вдохновение Словом Божьим</w:t>
      </w: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а. Откровение</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Снова и снова, авторы говорят, что произносят Слово Божье и оно было сказано им Богом. То, что здесь вовлечено служение Духа, явно видно из отрывков в Новом Завете таких, как 1Кор.2:10, где сказано, что Дух проницает глубины Божьи и 2Пет.1:21, что святые мужи Божьи (Ветхого Завета) говорили от Бога, будучи движимы Духом Святым. В самом Ветхом Завете есть несколько ясных примеров пророков, утверждающих, что они говорят в результате откровения Духа – Иез.2:2; 8:3, давая видения, разновидность (форму) откровения; 11:1 – еще видения. Чис.24:2-3 – Валаам; Деян.1:16, 4:25 сказано, что именно Дух Святой говорил устами Давида (ветхозаветные отрывки, написанные Давидом, потом цитируются как доказательства откровения от Духа Святого).</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б. Вдохновение, озарение</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Участие Духа Святого было не только в открытии Божьей истины, но и в передаче этой истины на письменный язык для других (вдохновение). Основной отрывок здесь – 2Пет.1:21. Петр говорит о ветхозаветном пророчестве (весь Ветхий Завет показан как Божье предсказание), и что оно никогда не было произносимо по затее или инициативе человеческой. Дух Святой не только был вовлечен в раскрытие этой истины, но и руководил авторами во время написания.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Pheromenoi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глагол, означающий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«носиться», «дуть вместе».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Подразумевая ветер в парусах корабля. Действие Духа Святого схоже с этим.</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1Кор.2:13 больше говорит о том,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как</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действует вдохновение. Хотя Павел</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Стих говорит, что Он учит авторов соотносить духовное (мысль) с духовным (слова).</w:t>
      </w:r>
    </w:p>
    <w:p w:rsidR="00000000" w:rsidDel="00000000" w:rsidP="00000000" w:rsidRDefault="00000000" w:rsidRPr="00000000" w14:paraId="000000D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 ясно,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как</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точно Дух Святой делал все это, но Писание ясно говорит,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что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Он участвовал в этом.</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260" w:right="0" w:hanging="36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Наделение силой и использование ее для служения.</w:t>
      </w: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Ветхий Завет говорит о людях, исполненных  Духом Святым, которые потом выполняли особое задание, приобретали особую способность или имели необычную физическую силу для выполнения задания.</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Исх.31:3-5 – Веселил, чтобы построить и обставить скинию</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Зах.4:6 – Зоровавель, чтобы отстроить заново храм после вавилонского пленения</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Быт.41:38-40 – способность Иосифа управлять, потому что Дух Божий был в нем – об этом спрашивает фараон – именно Иосиф был избран на это.</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Чис.11:25 – 70 старейшин для управления во времена Моисея</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Суд.3:10 -  Гофониила для управления</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Суд.6:34 – Гедеон для управления и ведения войны</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Суд.14:19 – Самсон с необычной силой для борьбы</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Суд.15:14; 13:25; 14:6</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1Цар.10:10; 16:13 - Саул и Давид при их подготовке к становлению царями. О Сауле сказано, что он пророчествовал, когда «сошел на него Дух Божий»</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б. Продолжительность такой</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способности (такого наделения)</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Видно, что такое наделение силой или особым даром не было постоянным. Нет указания на то, что однажды, получив такую силу и исполнив поручение, они обладали ей и дальше, или что она были им нужна. Более того, есть ясные указания, что они теряли эту силу, или она была временной – смотрите, например, как много раз Дух сходил на Самсона, предполагая удаление этой силы после события, - есть ясное утверждение, что Господь отступил от Самсона, когда волосы его были острижены (Судьи 16:20). Конечно, некоторые задания были длительными, такие как царствование или управление у фараона, и в подобных случаях наделение силой длилось намного дольше. Однако и здесь грех мог блокировать работу Духа. Читая 1Царств 15:26, мы видим, что Бог отверг Саула, чтобы он не был царем. Кажется, можно смело утверждать, что это предполагает удаление силы Духа, (если она еще не была утеряна), в особенности, когда Давид был помазан, и почивал на нем Дух Господень для исполнения такого же задания в 1Царств 16:13, стих 14 говорит, что Дух Господень отступил от Саула,, и возмущал его злой дух от Господа. Итак, в любом случае, такое наделение, кажется, было временным.</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260" w:right="0" w:hanging="36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Действие в моральной и духовной жизни людей.</w:t>
      </w: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а. Явно, что в Ветхом Завете наделение человека Духом Святым было показателем того, что у человека есть духовная жизнь (он движим). Иез.36:25-27 и Иез.37:1-14 (особенно 14) говорят, что Бог вкладывает Дух Свой в людей, и они живут и ходят Его путями. Хотя эти отрывки говорят о том, что произойдет в будущем с Израилем, нет, кажется, указания на то</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что вложение Духа Божьего в людей было неестественным способом показать, что они спасены</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 реальности это, вероятно, ветхозаветный пример доктрины перерождения из Нового Завета.</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б. Когда Дух Святой изливается в жизнь отдельных людей, видно, что Он производит разнообразие положительных духовных качеств.</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Ис.32:15-20  - водворится суд, правосудие и мир</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Ис.44:3-5 – посвящение Господу</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Неем.9:20&amp;Пс.142:10 говорят о служении научения и водительства   Духа Святого людям (побуждает).</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Учитывая вышеуказанные изменения, можно сказать, что Дух Святой обличал в грехе и подвигал к покаянию, хотя в Ветхом Завете об этом сказано и не так ясно, как в Новом.</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 Кажется, также есть указание на то, что люди чувствовали присутствие                          Духа Святого (даже общение) и желали таких отношений с Духом как знак духовного хождения. Я делаю вывод об этом из того, что говорит псалмопевец в Пс.50:12-14 (особенно стих 13)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 англ.варианте Пс.51:10-12, особенно стих 11)</w:t>
      </w: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Были ли святые Ветхого Завета наполнены/исполнены Духом Святым?</w:t>
      </w: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Это очень трудный вопрос, потому что об этом сказано мало и спорно. Я не думаю, что мы сможем его здесь решить, но определенно мы можем сделать какие-то выводы.</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Ясно то, что о некоторых людях сказано, что они были наполнены/исполнены Духа Святого. Как мы уже говорили об этом раньше, Дух Святой сходил на них для исполнения определенного задания или работы.</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Стихи о том, что люди были наполнены/исполнены Духом Святым. Исх.28:3; 31:3; Чис.11:17,25; Чис.27:18 (Иисус Навин); Суд.3:10 (Гофониил): Суд.6:34 (Гедеон); Самсон, Суд.13:25; !4:6,19;15:14; 1Цар.10:9-10 (Саул); 1Цар.16:13 (Давид);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Дан.4:8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5:11-14, язычники говорили это о Данииле и действительно были правы.</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Заметьте, что все стихи описательные, а не предписывающие. Это означает, что все они показывают разных святых наполненных/исполненных Духом Святым, но никакие стихи не говорят о  том, что все верующие были исполнены или должны быть исполнены, или будут исполнены. Кажется, нет ни одного места в Ветхом Завете, где сказано, что все верующие были или будут исполнены Духом Святым.</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 Как было уже отмечено, присутствие Духа Святого могло быть потеряно, как это и случалось с некоторыми людьми. Например, в особых случаях Дух приходил и уходил (как в случае с Самсоном).</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В стихах, обозначенных в Ветхом Завете, кажется, нет разницы между быть наполненным Духом Святым или быть исполненным Духа Святого. Схожие причины и действия указываются как в том, так и в другом случаях. И когда грех блокирует отношения верующего с Богом, Ветхий Завет говорит – «отошел» Дух, а не только «отсутствует исполнения Духом».</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г. Очень важным здесь кажется учение Христа своим ученикам.  Ин.7:38-39 (ключевой отрывок) Иисус говорит о «реках воды живой», которые потекут из верующих –ст.39 основной. Иоанн объясняет, что Иисус говорит о Духе Святом, и что Дух Святой сойдет на каждого, кто верит  в Иисуса Христа. Затем Иоанн говорит, что такое будущее начинается со времен Христа «ибо пока не было на них Духа Святого». Если верующие должны были получить Дух Святой, но Он пока не был дан, тогда можно предположить, что для верующих Ветхого Завета не было нормой быть наполненным/исполненным Духа Святого.</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Ин.14:16-17 Иисус говорит ученикам, что им будет дан Дух Святой (они были спасены), который пребудет с ними вовек. Ст.17 говорит, что «Он с вами пребывает и в вас будет» (некоторые другие переводы «Он есть в вас», но более правильно сказано «в вас будет»)</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Заключение и выводы</w:t>
      </w: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620" w:right="0" w:hanging="36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Ясно, что некоторые люди были наполнены/исполнены Духом Святым (в Ветхом Завете не было различия в этих двух понятиях).</w:t>
      </w:r>
    </w:p>
    <w:p w:rsidR="00000000" w:rsidDel="00000000" w:rsidP="00000000" w:rsidRDefault="00000000" w:rsidRPr="00000000" w14:paraId="000001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620" w:right="0" w:hanging="36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Это наполнение/исполнение Духом Святым можно было потерять в отличие от Нового Завета, сравните Ин.14:17.</w:t>
      </w:r>
    </w:p>
    <w:p w:rsidR="00000000" w:rsidDel="00000000" w:rsidP="00000000" w:rsidRDefault="00000000" w:rsidRPr="00000000" w14:paraId="000001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620" w:right="0" w:hanging="36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Нигде в Ветхом Завете не сказано, что это было нормой для всех (описательный, а не обязательный характер). Всегда показывается, что наполнение/исполнение Духом Святым происходило для специального служения/функции, так что всегда была особая причина для избранного человека исполниться Духом Святым.</w:t>
      </w:r>
    </w:p>
    <w:p w:rsidR="00000000" w:rsidDel="00000000" w:rsidP="00000000" w:rsidRDefault="00000000" w:rsidRPr="00000000" w14:paraId="0000011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620" w:right="0" w:hanging="36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Слова Христа в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Ин.7&amp;14 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комментарии Иоанна Ин.7:39 предполагают, что пребывание Духа Святого в верующих еще не было нормой и еще только должно было придти.</w:t>
      </w:r>
    </w:p>
    <w:p w:rsidR="00000000" w:rsidDel="00000000" w:rsidP="00000000" w:rsidRDefault="00000000" w:rsidRPr="00000000" w14:paraId="0000011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620" w:right="0" w:hanging="36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конце концов, я думаю, мы можем сказать, что наполнение/исполнение Духом Святым – это не то же самое, что крещение Духом в тело Христово. Концепция Нового Завета формирует тело Христа и объединяет всех верующих со Христом и друг с другом. Так как в Ветхом Завете только про некоторых людей было сказано, что они наполнены/исполнены Духом Святым (для остальных это в будущем</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Ин.7&amp;14),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едва ли можно предположить, что такое наполнение/исполнение Духом Святым может крестить в тело Христово и объединить друг с другом и со Христом. Ветхий Завет никогда не говорит о таком единстве со Христом и друг с другом через Дух Святой.</w:t>
      </w:r>
    </w:p>
    <w:p w:rsidR="00000000" w:rsidDel="00000000" w:rsidP="00000000" w:rsidRDefault="00000000" w:rsidRPr="00000000" w14:paraId="0000011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620" w:right="0" w:hanging="36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Итак, некоторые люди были наполнены/исполнены Духом Святым, но это не было нормой, как в Новом Завете, и не так функционировало. Учитывая нашу ограниченность во времени, это самое большее, что мы успели, но данный вопрос желательно изучить лучше.</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Б. В жизни Христа</w:t>
      </w: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Дух Святой вовлечен в жизни Христа практически во всех сферах. Обратите внимание на следующее:</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Дух Святой участвовал при зачатии Марией Иисуса Христа. </w:t>
      </w: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Неизвестно точно, как нематериальная сущность могла объединиться с материальной, но то, что это чудным образом произошло, известно из Священного Писания.</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Лк.1:35 Возвещение Марии</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Мф.1:20 объяснение Иосифу, как зачала Мария</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Мф.1:18 просто сказано, что она имеет во чреве от Духа Святого.</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То, что это неестественно для духов сожительствовать друг с другом или с человеческими существами, видно из комментариев Христа в Мф.22:29-30.</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Иоанн Креститель исполнился Духом Святым еще от чрева матери. </w:t>
      </w: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Лк.1:15 и когда Он провозглашает служение Христа, он говорит, что Христос будет крестить Духом Святым – Мк.1:8, Мф.3:11, Лк.3:16.</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Как утверждает Эриксон, Иоанн не крестит Духом Святым и не утверждает, что сам дает Духа Святого. Это прерогатива служения Христа.</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Дух при крещении Христа – начало публичного служения Христа. </w:t>
      </w: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Мф.3:16, Мк 1:10, Лк.3:22</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&amp;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Ин.1:32 показывают, что Дух Святой сошел на Христа при крещении. В результате, Лука (4:1) говорит, что Он был  исполнен Духа Святого.</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Дух Святой и искушение Христа</w:t>
      </w: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Мф.4:1 и Лк.4:1-2 показывают, что Дух Святой ведет Христа в пустыню, где Он был искушаем от дьявола. Сравните с Мк.1:12. Итак, как только Дух Святой сходит на Христа, Он ведет Иисуса к прямому конфликту со злом.</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Учение Христа было в силе Духа Святого.</w:t>
      </w: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 Ветхом Завете (Ис.11:2-3; 42:1-4; 61:1-2) предсказано, что  Дух Святой будет на грядущем Мессии.</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 Новом Завете мы видим, что происходит следующее: Лк.4:14 – после искушения Иисус возвращается в Галилею в силе Духа Святого.</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Лк.4:18-21 Иисус цитирует Ис.61 и провозглашает, что теперь это исполнилось.</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 Его чудеса совершались в силе Духа Святого.</w:t>
      </w: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Мф.12:25-32 – изгоняет бесов силой Духа Святого и, когда обвинен в том, что делает это силой князя бесовского, указывает (25-27) на противоречие и говорит о хуле на Духа Святого (ст.31). Сравните также Лк.4:18-19 – то, что Христос мог это совершать, означало, что Он творит чудеса и, по Его словам, Дух Господень на Нем.</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 Как отмечает Эриксон, вся жизнь Христа была в Духе Святом – это видно из Его эмоций – Лк.10:21.</w:t>
      </w: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 Хотя Христос развивался как человеческое существо (Лк.2:40,52), отмечает Эриксон, нет указаний на то, что присутствие Духа Святого в жизни Христа возрастало. </w:t>
      </w: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Ничего подобного, как мы видели в книге Деяния и 1Кор. 12-14 главы. Сравните: сошествие Духа Святого на людей по-новому не происходило со Христом.</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 Евр.9:14 возможно интерпретировать как то, что Христос умер и принес Себя в жертву Богу Духом Святым или через силу Духа Святого. </w:t>
      </w: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Вероятно, это означает, что Он был послушен до смерти, так как Дух Святой вел Его и делал способным подчиняться.</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 Дух Святой и воскресение Христа.</w:t>
      </w: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Так как все члены Троицы были задействованы в воскрешении Христа, я думаю, что 1Пет.3:18 учит нас о том, что Дух Святой участвовал в воскрешении Христа.</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С. Во времена Нового Завета</w:t>
      </w: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2880" w:right="0" w:hanging="36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 этот период:</w:t>
      </w: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 В первые годы Нового Завета Дух Святой участвовал в том, чтобы вдохновить апостолов и дать им откровение.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Ин.14:26; 15:26-27;16:13-14 – сказано апостолам и гарантирует, что вскоре будет написан Новый Завет.</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 В период Нового Завета Дух Святой разъясняет значение Писаний нашим сердцам и умам.</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Применение отрывков Ин.14,15,16 – это вопрос освещения. См. также 1Кор.2:14-15; 1Ин.2:27</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 Обращение и возрождение</w:t>
      </w: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Для того, чтобы произошло обращение (наш поворот от грехов к вере в Бога), должно быть обличение грехов и нужда в Спасителе. И это, как нам сказано в Ин.16:8-11 совершает Дух Святой (обличит о грехе, о правде и о суде)</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Возрождение – изменение главенствующего расположения воли, совершаемое Духом Святым Ин.3:3-8, Тит.3:5 (возможно)</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г. Заступническая работа в жизни верующего.</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Рим.8:26-27 – сказано нам, что когда мы не знаем как молиться, Дух Святой ходатайствует за нас, чтобы свершилась воля Божья.</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 Пребывание во всех верующих.</w:t>
      </w:r>
      <w:r w:rsidDel="00000000" w:rsidR="00000000" w:rsidRPr="00000000">
        <w:rPr>
          <w:rtl w:val="0"/>
        </w:rPr>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1) Факт</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Ин.14:16-17 – в вас будет</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Рим.8:9 «если мы Христовы, то Дух Божий живет в нас»</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1Кор.6:19 – храм Духа Святого в нас</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1Ин.3:24;4:13 – мы знаем, что пребываем в Нем, а Он в нас, потому что Он дал нам Святого Духа.</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2) Природа:</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а) Постоянная – нет указания, что верующий Нового Завета может когда-либо потерять пребывание Духа Святого. По сути, согласно Рим.8:9,11 мы можем сказать, что в эпоху Нового Завета человек без Духа неспасенный, поэтому даже в плотских верующих пребывает Дух Святой. Если там нет Духа Святого, то это неверующий.</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б) Не то, чтобы «наполнится»</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Хотя в Ветхом Завете, кажется, нет разницы между быть наполненным Духом Святым и пребывать в Духе, для Нового Завета разница в этом есть. То, что Дух Святой живет во всех христианах, - это факт Нового Завета. Но это не означает полный контроль Духа Святого над верующим. Павел напоминает коринфянам, что они храм Духа Святого (1Кор.6:19 и далее), но это происходит, когда он бранит их за грех. В 1Кор.3:1-3 Павел говорит таким христианам, что они плотские и уходят от Бога. Но, согласно Рим.8:9,11 это не означает, что они не имеют Духа. Это означает, что они угашают работу Духа в своей жизни, как раз то, что Павел просит фессалоникийцев не делать (1Фес.5:19).</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 В результате постоянного пребывания в нас Духа нам доступна Его сила для христианской жизни  и исполнения Божьего труда, в отличие от Ветхого Завета, когда не каждый человек и не постоянно был наполнен/исполнен Духа Святого. Следовательно, нам всегда доступен  дар особой силы. Тот факт, что мы не делаем того, что хочет Бог, является признаком нашего неподчинения и угашения силы Духа Святого, а не результатом отсутствия Духа Святого в нас.</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е. Верующие исполнились Духа Святого</w:t>
      </w: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1) Факт</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Деян.2:4; 4:8,31; 6:3; 7:55; 9:17; 11:24; 13:9,52 – все эти отрывки говорят о людях, исполнившихся Духа Святого.</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Еф.5:18 – прямое повеление для нас исполнятся Духом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plerousthe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повелительное наклонение настоящего времени длительного действия. Не единичный случай.</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2) Природа</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а) Должна быть постоянной, минута за минутой – настоящее время</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б) Включает в себя полное подчинение силе Духа Святого и находится под Его влиянием – сравните, пример выпившего вино.</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 Может приходить и уходить</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1Фес.5:19 говорит, что не надо останавливать работу Духа Святого в нашей жизни и в Еф.4:30 нам сказано не огорчать Духа Святого. И тот и другой случай показывают, что мы можем делать то, чего не следует делать. А если мы поступаем так, то мы уже не под контролем Духа Святого и нуждаемся в новом подчинении себя Ему и Его наполнению. Таким образом, в отличие от пребывания, оно может быть утеряно и восстановлено.</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Условия для этого</w:t>
      </w:r>
      <w:r w:rsidDel="00000000" w:rsidR="00000000" w:rsidRPr="00000000">
        <w:rPr>
          <w:rtl w:val="0"/>
        </w:rPr>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а) Не угашайте Духа – 1Фес.5:19. Не говорите «нет» Его работе в своей жизни.</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б) Не огорчайте Дух – Еф.3:30. Именно грех огорчает Дух Святой. Следовательно, чтобы нам исполниться Духа Святого, нам нужно не только подчиниться Ему (не угашать), но и избегать грех, который огорчает Его. А если согрешили, то исповедуем 1Ин.1:9.</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 Поступайте по Духу Гал.5:16</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 какой-то мере это и условие и результат). Идея здесь в том, чтобы знать Божьи стандарты и подчиняться им, полагаясь на силу Духа Святого.</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         ж) Освящение – если мы исполнены Духом и поступаем по Духу, растем в познании истины и живем ею, то результатом будет освящение. Все это включает и положительный и отрицательный аспект.</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Отрицательный- мы освобождены от закона, плоти и наше ветхой природы, и постепенно усмиряем свою ветхую природу- Рим.8:1-14.</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Положительный- поступайте по Духу. Подчинитесь заповедям Христа, питайтесь Его Словом и исполняйте, что оно говорит.</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3)Результатом процесса освящения и хождения в Духе будет то, что мы не вовлекаемся в грехи плоти (Гал.5:19-21), а наоборот, Дух Святой производит в нас плоды Духа ( Гал.5:22-23)</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(Два последних пункта противоречивы, поэтому я оставил их до сего времени. Они не в хронологическом порядке с предыдущими).</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ж) Крещение Духом Святым</w:t>
      </w:r>
      <w:r w:rsidDel="00000000" w:rsidR="00000000" w:rsidRPr="00000000">
        <w:rPr>
          <w:rtl w:val="0"/>
        </w:rPr>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Это противоречивый аспект, потому что некоторые считают, что крещение Духом Святым следует за спасением. Они спорят, говоря что не все его имеют и и должны его искать. Далее, спор идет о том, что результатом крещения Духом будут такие явления, как языки, пророчества и т.д. </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Другие спорят, что крещение Духом происходит у всех христиан в момент спасения. Они не видят доказательств того, что крещение следует за спасением, или что у кого-то оно есть, а у кого-то нет; или что оно сопровождается какими-то специальными проявлениями Духа как говорение на языках.</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 Другие (например, книга Дейла Брунера) спорят, что крещение Духом происходит у всех верующих, но считают, что есть ещё другая работа Духа, которая  вызывает говорение на языках и т.д.  Они называют это крещение</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в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Духе.  И это должны искать все.</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 Я придерживаюсь второй точки зрения по следующим причинам:</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а) 1Кор.12:13 – ключевой отрывок, где сказано, что мы все крещены в тело Христово Духом Святым.</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б) Суть тогда в том, что именно так формируется церковь, и мы так становимся едины со Христом и друг с другом – точка зрения Павла в остальной части 1Кор.12.</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 Явно, что это не то, что следует искать после спасения. Ты уже имеешь это, когда спасен.</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г) В результате этого крещения, Дух дает нам духовные дары, 1Кор.12. Однако нет указания, как мы видим, что все дары или какие-то из них надо искать, или что они доступны всем. Так что точка зрения о крещении Духом Святым весьма проблематична. Еще об этом позже.</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 Деяния 1:5 – Христос говорит о крещении Его учеников Духом Святым. Однако, кажется, что до наступления времен Нового Завета, такого не происходило. А произошло впервые в день Пятидесятницы. В Деян.11:16 мы видим продолжение этого действия и привлечение в тело Христово язычников в доме у Корнилия.</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 Даяние духовных даров.</w:t>
      </w:r>
      <w:r w:rsidDel="00000000" w:rsidR="00000000" w:rsidRPr="00000000">
        <w:rPr>
          <w:rtl w:val="0"/>
        </w:rPr>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Еф.4:7 и далее сказано, что Христос после вознесения дал дары своей церкви. Основываясь на контексте Еф.4:3 и далее и ясном утверждении 1Кор.12:4-11 (особенно ст.11), мы видим, что Христос дал эти дары через служение Святого Духа.</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Цель даяния даров – для оснащения святых на дело служения, чтобы тело Христово получало назидание – Еф.4:12 (сравните с 1Пет.4:10)</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 Три списка духовных даров, и хотя они совпадают, есть и различия.</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а) Еф.4:11 – люди/должностные лица, которым даны духовные дары на дело служения.</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б) Рим.12:6-8 и 1Пет.4:11 (более обобщенно)- говорится о разных основных функциях и служениях, совершаемых определенными людьми, которым даны для этого духовные дары.</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 1Кор.12:4-11 – здесь говорится больше об особенных способностях – некоторые являются «зрелищными» дарами.</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Основные вопросы здесь таковы: даны ли эти дары (и какие из них) на сегодняшний день? Все ли должны иметь каждый из этих даров? Обсудим это здесь же.</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В будущем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 будем здесь вдаваться во все подробности, потому что это упирается в эсхатологию, рассмотрим только два основных пункта. Явно, что в будущие дни будет великое излияние обличающего Духа Святого, которое обратит ко Христу большое количество людей. Контекст отрывков, говорящих об этом, показывает, что произойдет это в конце во времена великой скорби, когда вернется Христос.</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а. Сравните: Израиль, Зах.12, особенно 12:10</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б. Сравните: Израиль и многие из других народов. См.Иоиль 2:28-32. Хотя это однажды действительно исполнилось в День Пятидесятницы (как сказал Петр) (сравните Деяния 2:16-27), однако, из контекста Иоиля 2 видно, что это должно произойти с Израилем в будущие дни. Но обратите внимание, что даже тогда это, кажется, будет задействовать не только Израиль, но и  как говорит Бог, Его Дух изольется на всякую плоть. </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 Доказательством тому, что в будущем будет великое обращение к Господу не только у Израиля, но и у других народов, является отрывок Ис.19:16-25 – Египет, Ассирия, Израиль.</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г. Является ли Дух Святой сдерживающим фактором, который заберется во время Великой скорби, (чтобы излиться в конце) или нет, я оставляю эсхатологии и вашему дальнейшему изучению.</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280" w:line="240" w:lineRule="auto"/>
        <w:ind w:left="0" w:right="0" w:firstLine="0"/>
        <w:jc w:val="both"/>
        <w:rPr>
          <w:rFonts w:ascii="Times New Roman" w:cs="Times New Roman" w:eastAsia="Times New Roman" w:hAnsi="Times New Roman"/>
          <w:b w:val="0"/>
          <w:i w:val="0"/>
          <w:smallCaps w:val="0"/>
          <w:strike w:val="0"/>
          <w:color w:val="000000"/>
          <w:sz w:val="32"/>
          <w:szCs w:val="32"/>
          <w:highlight w:val="yellow"/>
          <w:u w:val="single"/>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highlight w:val="yellow"/>
          <w:u w:val="single"/>
          <w:vertAlign w:val="baseline"/>
          <w:rtl w:val="0"/>
        </w:rPr>
        <w:t xml:space="preserve">III. </w:t>
      </w:r>
      <w:r w:rsidDel="00000000" w:rsidR="00000000" w:rsidRPr="00000000">
        <w:rPr>
          <w:rFonts w:ascii="Times New Roman" w:cs="Times New Roman" w:eastAsia="Times New Roman" w:hAnsi="Times New Roman"/>
          <w:b w:val="1"/>
          <w:i w:val="1"/>
          <w:smallCaps w:val="0"/>
          <w:strike w:val="0"/>
          <w:color w:val="000000"/>
          <w:sz w:val="32"/>
          <w:szCs w:val="32"/>
          <w:highlight w:val="yellow"/>
          <w:u w:val="single"/>
          <w:vertAlign w:val="baseline"/>
          <w:rtl w:val="0"/>
        </w:rPr>
        <w:t xml:space="preserve">Дух Святой – Его дары</w:t>
      </w:r>
      <w:r w:rsidDel="00000000" w:rsidR="00000000" w:rsidRPr="00000000">
        <w:rPr>
          <w:rtl w:val="0"/>
        </w:rPr>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highlight w:val="yellow"/>
          <w:u w:val="none"/>
          <w:vertAlign w:val="baseline"/>
          <w:rtl w:val="0"/>
        </w:rPr>
        <w:t xml:space="preserve">(Учебная неделя 2-3)</w:t>
      </w: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А. Определение духовных даров</w:t>
      </w:r>
      <w:r w:rsidDel="00000000" w:rsidR="00000000" w:rsidRPr="00000000">
        <w:rPr>
          <w:rtl w:val="0"/>
        </w:rPr>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Тейер дает следующее определение: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необычные силы, выделяющие определенных христиан, и делающие их способными служить церкви Христовой, </w:t>
      </w:r>
      <w:r w:rsidDel="00000000" w:rsidR="00000000" w:rsidRPr="00000000">
        <w:rPr>
          <w:rtl w:val="0"/>
        </w:rPr>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получение которых возможно благодаря силе Божественной благодати, действующей в их душах Духом Святым</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Из этого определения и вообще из библейского понимания этого вопроса, мы можем сказать следующее о духовных дарах:</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а. Духовные дары даются Духом Святым, как Он хочет, а не как люди ищут. 1Кор.12:7,11</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б. Не каждый дар дается всем христианам. 1Кор.12:8-10, 28-30*; Еф.4:11; Рим.12:4-6.</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 Хотя некоторые дары менее заметные или бросающиеся в глаза,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все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они важны для функционирования тела. 1Кор.12:21-26.</w:t>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г. Цель даров не для того, чтобы создать разные классы христиан – никто не духовен более остальных из-за наличия у него определенных духовных даров, - а для исполнения дело служения для назидания тела Христова. </w:t>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1Кор.12:7 – на пользу Церкви.</w:t>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Еф.4:12-14</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Б. Дары, которые были явно временны</w:t>
      </w:r>
      <w:r w:rsidDel="00000000" w:rsidR="00000000" w:rsidRPr="00000000">
        <w:rPr>
          <w:rtl w:val="0"/>
        </w:rPr>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Апостолы - Еф.2:20 сказано, что они были как фундамент при основании церкви, но так как основание уже положено, и тот период пройден, людей с такими дарами теперь нет.</w:t>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Евангелисты и Пасторы-учителя</w:t>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а. Некоторые считают, что в ранней церкви были специальные люди, которые занимали должность и ходили от места к месту в качестве евангелистов и пасторов – учителей. Если это действительно было так, то считается, что данного дара больше нет, так как многие сегодня исполняют эти функции и имеют эти дары.</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б. С другой стороны, есть люди, утверждающие, что в ранней церкви специальной должности не было, и это относилось к работе всех пасторов, и т.д. В этом смысле такие дары, конечно же,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не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исчезли.</w:t>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В. Постоянные дары</w:t>
      </w:r>
      <w:r w:rsidDel="00000000" w:rsidR="00000000" w:rsidRPr="00000000">
        <w:rPr>
          <w:rtl w:val="0"/>
        </w:rPr>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600" w:right="0" w:hanging="36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большинстве, если не во всех случаях, - являлся ли дар временным или постоянным, - основное заключалось в том, нужен ли он в ранней церкви и позже. Нужда в основном зависит от наличия Писания (письменного или нет). В некоторых случаях, вне зависимости от наличия Писания, всегда есть нужда в каких-то дарах. Такие дары мы называем постоянными.</w:t>
      </w:r>
    </w:p>
    <w:p w:rsidR="00000000" w:rsidDel="00000000" w:rsidP="00000000" w:rsidRDefault="00000000" w:rsidRPr="00000000" w14:paraId="000001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600" w:right="0" w:hanging="36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Дары, которые всегда соответствуют нуждам церкви в любой период времени и не используются временно для особых нужд, это:</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Из Рим.12:6-8</w:t>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Служение</w:t>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Учение</w:t>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 Увещевание</w:t>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4) Великодушие (Даяние в простоте)</w:t>
      </w:r>
      <w:r w:rsidDel="00000000" w:rsidR="00000000" w:rsidRPr="00000000">
        <w:rPr>
          <w:rtl w:val="0"/>
        </w:rPr>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5)Вспоможение</w:t>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6) Благотворение</w:t>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б. Из 1Кор.12:4-11</w:t>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Мудрость</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Знание</w:t>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 Вера</w:t>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 Различение духов (сравните с 1Ин.4:1-4)</w:t>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 Из Еф.4:11</w:t>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Евангелисты</w:t>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Пасторы и учителя</w:t>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Г.  Противоречивые спорные дары</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основном сюда относятся такие необычные дары, как пророчество, исцеление, говорение на языках, истолкование языков, чудотворение.</w:t>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660" w:right="0" w:hanging="36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Сначала некоторые могут удивиться, почему сюда же отнесено пророчество, ведь часто оно равноценно проповеди. Но в новозаветную эпоху до написания Нового Завета пророчество имело особенную функцию и роль. Оно не было равнозначно тому, чтобы просто, как было в прошлом, встать и проповедовать. Когда же Новый Завет был написан и широко распространен, пророчество уже не было нужно, поэтому я думаю, что оно было временным. Естественно, если есть сейчас какое-то пророчество, оно не должно противоречить тому, что Бог говорит в Писании. Я считаю, что в Еф.2:20 говорится о новозаветных пророках, и если это так, согласно вышеуказанному отрывку, они были частью основания церкви, а время основания прошло.</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660" w:right="0" w:hanging="36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Прежде чем внимательно рассматривать языки, как пример других даров такого вида, нужно сделать одно важное уточнение. Есть разница между постоянным использованием духовного дара и единичным случаем совершения такого рода действия. Иными словами, никто не отрицает, что Бог может и творит чудеса сегодня, такие как, например, исцеление, и даже может использовать нас для совершения этого чуда. Но нет доказательств, что у этого человека теперь будет постоянный дар исцеления, которым он будет пользоваться постоянно. Таким же образом, Дух Святой может сойти на человека, который заговорит на языках, но это не значит, что у каждого должен быть такой дар и постоянно. У человека, говорившего на языке, это может быть единичным случаем.</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0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Разобрав это, давайте теперь рассмотрим все за и против говорения на языках, как норму для сегодняшнего дня.</w:t>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0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0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А. Аргументы «за»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Эриксон говорит, что есть три основных аргумента по этому вопросу:</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0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0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Обращение к книге Деяний</w:t>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0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Неоднократно в книге Деяний после обращения и возрождения люди были крещены Духом Святым и, в результате этого, начинали говорить на незнакомом языке. Выдвигают аргументы, что это обязательно, и что нигде нет указания на прекращение получения церковью этого дара.</w:t>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0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Деяния 2 – День Пятидесятницы</w:t>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0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Деяния 8:15-17 – Самаряне</w:t>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0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Деяния 10 – Корнилий, сравните с объяснением Петра в Деянии 11</w:t>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0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Деяния 19:1-7 – Группа, недавно крещенная в Иоаново крещение.</w:t>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0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0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Аргумент опыта – здесь люди заявляют, что испытали говорение на языках или видели, как это делают другие. Используют этот опыт как доказательство того, что он должен быть у всех также, как это произошло с ними.</w:t>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0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0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 Кроме того, выдвигают аргумент, что это нигде не запрещено в Писании. Павел в 1Кор.12-14 не пишет против языков, а только против неправильного их использования. И добавляется, что Павел, кажется, положительно относился к языкам.</w:t>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0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1Кор.14:18 – Благодарю Бога моего: я более всех вас говорю языками</w:t>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0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1Кор.12:31 -  Ревнуйте о дарах больших</w:t>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1Кор.14:1 – Ревнуйте о дарах духовных</w:t>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 Аргументы против</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говорения на языках как обязательная норма на сегодняшний день:</w:t>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Основное ударение здесь нужно сделать на том, что Писание ясно утверждает: не все верующие имеют этот дар согласно 1Кор.12:28-30. Однако, не смотря на это все верующие крещены в тело Христово Духом. 1Кор.12:13 и каждый дар важен для тела – 1Кор.12:21-26. Следовательно, говорение на языках – это не то, что ожидается от всех верующих (даже в ранней церкви) и не является нормой для христианской жизни и духовности. Наличие этого дара или исполнения этого действия не делает меня духовно превосходней других; и даже Павел называет пророчество и проповедь превосходнее говорения на языках -1 Кор.14:5,18-19. А более важно для духовной  жизнеспособности – любовь. 1Кор.13. Павел выделяет ее больше всех остальных даров.</w:t>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Согласно 1Кор.12:31 Павел не говорит, какие дары самые лучшие. Опираясь на то, что сказано в 14:5,18-19, мы скорее всего подумаем, что это относится к пророчеству и проповеди, чем к языкам, но в основе он не говорит, какие из даров самые лучшие. Утверждать, что он имел ввиду языки, было бы самонадеянностью. В 14:1 сказано ревновать о дарах духовных, но опять же не сказано о каких именно или, что об одних дарах нужно ревновать более, чем о других.</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 По Книге Деяний несколько моментов:</w:t>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а) Нужно помнить, что все отрывки носят описательный характер, а не обязывающий, чтобы быть нормой для всех.</w:t>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б) В добавление к этому следует помнить, что Книга Деяний – это переходная книга: продолжение Божьей программы от народа Израиля  к формированию церкви, состоящей из людей всех наций. В результате каждый шаг знаменует новую фазу в Божьей программе и является способом наглядного показа, что церковь теперь состоит из новой группы тех, кто в теле Христовом. Когда же присутствие Духа уже было явлено ясно через языки  и т.п., нужды повторять одно и тоже снова и снова уже не было.</w:t>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Деяния 2 – День Пятидесятницы – Рождение Церкви</w:t>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Деяния 8:15-17 – Самаряне – «полукровки»</w:t>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Деяния 10 Корнилий – язычники</w:t>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Деяния 19:1-7 – Те, которые крестились только в Иоаново крещение.</w:t>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 Изучение в последнее время лингвистами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глоссалалии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показывает, что во многих случаях это несуществующие языки. Но языки в книге Деяния и возможно в Коринфе были узнаваемыми. Это предполагает, что если говорение на языках – это говорение на реальных существующих языках то, что представлено сегодня, это не говорение на языках из Нового Завета.</w:t>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 И последний аргумент,   заметьте, что явление</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глоссалалии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существует и в других религиях. Но тогда совсем трудно понять, что подлинно, а что нет.</w:t>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Д. МОЕ ЗАКЛЮЧЕНИЕ И ВЫВОДЫ</w:t>
      </w:r>
      <w:r w:rsidDel="00000000" w:rsidR="00000000" w:rsidRPr="00000000">
        <w:rPr>
          <w:rtl w:val="0"/>
        </w:rPr>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 не вижу, чтобы где-то было указание на то, что языки обязательны для всех и каждого. Деяние – это книга переходного периода и описательная. Павел пишет, что не все говорят языками (1Кор.12:28-30), и что пророчество превосходнее языков.</w:t>
      </w:r>
    </w:p>
    <w:p w:rsidR="00000000" w:rsidDel="00000000" w:rsidP="00000000" w:rsidRDefault="00000000" w:rsidRPr="00000000" w14:paraId="0000021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 не думаю, что 1Кор.13</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:((18 (?), может 8?)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точно доказывает, что языки однозначно исчезли.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Разный глагол и время в отношении языков и пророчества не кажутся доказательством. </w:t>
      </w:r>
      <w:r w:rsidDel="00000000" w:rsidR="00000000" w:rsidRPr="00000000">
        <w:rPr>
          <w:rtl w:val="0"/>
        </w:rPr>
      </w:r>
    </w:p>
    <w:p w:rsidR="00000000" w:rsidDel="00000000" w:rsidP="00000000" w:rsidRDefault="00000000" w:rsidRPr="00000000" w14:paraId="0000021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Но функция языков как знака для неверующих (1Кор.14:22) незначительна, а назидательная ценность сомнительна и уже не так нужна как раньше, потому что сейчас у нас есть Писание. Следовательно, цель языков иссякла.</w:t>
      </w:r>
    </w:p>
    <w:p w:rsidR="00000000" w:rsidDel="00000000" w:rsidP="00000000" w:rsidRDefault="00000000" w:rsidRPr="00000000" w14:paraId="000002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Хотя я не вижу сегодня людей, имеющих такой дар или другие чудодейственные дары, я не думаю, что такой феномен никогда не может иметь место.</w:t>
      </w:r>
    </w:p>
    <w:p w:rsidR="00000000" w:rsidDel="00000000" w:rsidP="00000000" w:rsidRDefault="00000000" w:rsidRPr="00000000" w14:paraId="0000021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Сравните: говорение на языках в собрании имеет определенный набор правил при использовании (часто пренебрегаемый сегодня теми, кто ими пользуется).</w:t>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а) 1Кор.14:13-20 – при использовании этого дара в собрании должен быть истолкователь.</w:t>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б) Языки и пророчества должны использоваться только, когда результатом будет назидание (1Кор.14:26-38)</w:t>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 В собрании говорят только двое, или много трое, и только с истолкователем (1Кор.14:27-28)</w:t>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г) женщинам не разрешено говорить на языках или пророчествовать в церкви (1Кор.14:34-35)</w:t>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Если языки должны быть реально существующими, то с точки зрения лингвистов то, что наблюдается сегодня, возможно, или психологическая разгрузка, или что-то из другого источника, но не от Духа Святого.</w:t>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Согласно установленных правил об истолкователе и т.п. слишком много места для ошибок.- А что если есть языки, но нет истолкователя? Или наоборот? Или ни то, ни другое? Или и то, и другое? Как определить?</w:t>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8.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конце концов, будьте осторожны, приписывая то, что видите сегодня полностью сатане. Делая так вы, может быть, совершаете грех из Мф.12:31-32, произнося хулу на Духа Святого. Будьте осторожны.</w:t>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footerReference r:id="rId6" w:type="default"/>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840" w:hanging="360"/>
      </w:pPr>
      <w:rPr>
        <w:vertAlign w:val="baseline"/>
      </w:rPr>
    </w:lvl>
    <w:lvl w:ilvl="1">
      <w:start w:val="1"/>
      <w:numFmt w:val="lowerLetter"/>
      <w:lvlText w:val="%2."/>
      <w:lvlJc w:val="left"/>
      <w:pPr>
        <w:ind w:left="1560" w:hanging="360"/>
      </w:pPr>
      <w:rPr>
        <w:vertAlign w:val="baseline"/>
      </w:rPr>
    </w:lvl>
    <w:lvl w:ilvl="2">
      <w:start w:val="1"/>
      <w:numFmt w:val="lowerRoman"/>
      <w:lvlText w:val="%3."/>
      <w:lvlJc w:val="right"/>
      <w:pPr>
        <w:ind w:left="2280" w:hanging="180"/>
      </w:pPr>
      <w:rPr>
        <w:vertAlign w:val="baseline"/>
      </w:rPr>
    </w:lvl>
    <w:lvl w:ilvl="3">
      <w:start w:val="1"/>
      <w:numFmt w:val="decimal"/>
      <w:lvlText w:val="%4."/>
      <w:lvlJc w:val="left"/>
      <w:pPr>
        <w:ind w:left="3000" w:hanging="360"/>
      </w:pPr>
      <w:rPr>
        <w:vertAlign w:val="baseline"/>
      </w:rPr>
    </w:lvl>
    <w:lvl w:ilvl="4">
      <w:start w:val="1"/>
      <w:numFmt w:val="lowerLetter"/>
      <w:lvlText w:val="%5."/>
      <w:lvlJc w:val="left"/>
      <w:pPr>
        <w:ind w:left="3720" w:hanging="360"/>
      </w:pPr>
      <w:rPr>
        <w:vertAlign w:val="baseline"/>
      </w:rPr>
    </w:lvl>
    <w:lvl w:ilvl="5">
      <w:start w:val="1"/>
      <w:numFmt w:val="lowerRoman"/>
      <w:lvlText w:val="%6."/>
      <w:lvlJc w:val="right"/>
      <w:pPr>
        <w:ind w:left="4440" w:hanging="180"/>
      </w:pPr>
      <w:rPr>
        <w:vertAlign w:val="baseline"/>
      </w:rPr>
    </w:lvl>
    <w:lvl w:ilvl="6">
      <w:start w:val="1"/>
      <w:numFmt w:val="decimal"/>
      <w:lvlText w:val="%7."/>
      <w:lvlJc w:val="left"/>
      <w:pPr>
        <w:ind w:left="5160" w:hanging="360"/>
      </w:pPr>
      <w:rPr>
        <w:vertAlign w:val="baseline"/>
      </w:rPr>
    </w:lvl>
    <w:lvl w:ilvl="7">
      <w:start w:val="1"/>
      <w:numFmt w:val="lowerLetter"/>
      <w:lvlText w:val="%8."/>
      <w:lvlJc w:val="left"/>
      <w:pPr>
        <w:ind w:left="5880" w:hanging="360"/>
      </w:pPr>
      <w:rPr>
        <w:vertAlign w:val="baseline"/>
      </w:rPr>
    </w:lvl>
    <w:lvl w:ilvl="8">
      <w:start w:val="1"/>
      <w:numFmt w:val="lowerRoman"/>
      <w:lvlText w:val="%9."/>
      <w:lvlJc w:val="right"/>
      <w:pPr>
        <w:ind w:left="6600" w:hanging="180"/>
      </w:pPr>
      <w:rPr>
        <w:vertAlign w:val="baseline"/>
      </w:rPr>
    </w:lvl>
  </w:abstractNum>
  <w:abstractNum w:abstractNumId="2">
    <w:lvl w:ilvl="0">
      <w:start w:val="2"/>
      <w:numFmt w:val="decimal"/>
      <w:lvlText w:val="%1)"/>
      <w:lvlJc w:val="left"/>
      <w:pPr>
        <w:ind w:left="2160" w:hanging="360"/>
      </w:pPr>
      <w:rPr>
        <w:vertAlign w:val="baseline"/>
      </w:rPr>
    </w:lvl>
    <w:lvl w:ilvl="1">
      <w:start w:val="1"/>
      <w:numFmt w:val="decimal"/>
      <w:lvlText w:val="%2."/>
      <w:lvlJc w:val="left"/>
      <w:pPr>
        <w:ind w:left="2880" w:hanging="360"/>
      </w:pPr>
      <w:rPr>
        <w:vertAlign w:val="baseline"/>
      </w:rPr>
    </w:lvl>
    <w:lvl w:ilvl="2">
      <w:start w:val="1"/>
      <w:numFmt w:val="lowerRoman"/>
      <w:lvlText w:val="%3."/>
      <w:lvlJc w:val="right"/>
      <w:pPr>
        <w:ind w:left="3600" w:hanging="180"/>
      </w:pPr>
      <w:rPr>
        <w:vertAlign w:val="baseline"/>
      </w:rPr>
    </w:lvl>
    <w:lvl w:ilvl="3">
      <w:start w:val="1"/>
      <w:numFmt w:val="decimal"/>
      <w:lvlText w:val="%4."/>
      <w:lvlJc w:val="left"/>
      <w:pPr>
        <w:ind w:left="4320" w:hanging="360"/>
      </w:pPr>
      <w:rPr>
        <w:vertAlign w:val="baseline"/>
      </w:rPr>
    </w:lvl>
    <w:lvl w:ilvl="4">
      <w:start w:val="1"/>
      <w:numFmt w:val="lowerLetter"/>
      <w:lvlText w:val="%5."/>
      <w:lvlJc w:val="left"/>
      <w:pPr>
        <w:ind w:left="5040" w:hanging="360"/>
      </w:pPr>
      <w:rPr>
        <w:vertAlign w:val="baseline"/>
      </w:rPr>
    </w:lvl>
    <w:lvl w:ilvl="5">
      <w:start w:val="1"/>
      <w:numFmt w:val="lowerRoman"/>
      <w:lvlText w:val="%6."/>
      <w:lvlJc w:val="right"/>
      <w:pPr>
        <w:ind w:left="5760" w:hanging="180"/>
      </w:pPr>
      <w:rPr>
        <w:vertAlign w:val="baseline"/>
      </w:rPr>
    </w:lvl>
    <w:lvl w:ilvl="6">
      <w:start w:val="1"/>
      <w:numFmt w:val="decimal"/>
      <w:lvlText w:val="%7."/>
      <w:lvlJc w:val="left"/>
      <w:pPr>
        <w:ind w:left="6480" w:hanging="360"/>
      </w:pPr>
      <w:rPr>
        <w:vertAlign w:val="baseline"/>
      </w:rPr>
    </w:lvl>
    <w:lvl w:ilvl="7">
      <w:start w:val="1"/>
      <w:numFmt w:val="lowerLetter"/>
      <w:lvlText w:val="%8."/>
      <w:lvlJc w:val="left"/>
      <w:pPr>
        <w:ind w:left="7200" w:hanging="360"/>
      </w:pPr>
      <w:rPr>
        <w:vertAlign w:val="baseline"/>
      </w:rPr>
    </w:lvl>
    <w:lvl w:ilvl="8">
      <w:start w:val="1"/>
      <w:numFmt w:val="lowerRoman"/>
      <w:lvlText w:val="%9."/>
      <w:lvlJc w:val="right"/>
      <w:pPr>
        <w:ind w:left="7920" w:hanging="180"/>
      </w:pPr>
      <w:rPr>
        <w:vertAlign w:val="baseline"/>
      </w:rPr>
    </w:lvl>
  </w:abstractNum>
  <w:abstractNum w:abstractNumId="3">
    <w:lvl w:ilvl="0">
      <w:start w:val="1"/>
      <w:numFmt w:val="decimal"/>
      <w:lvlText w:val="%1."/>
      <w:lvlJc w:val="left"/>
      <w:pPr>
        <w:ind w:left="1260" w:hanging="360"/>
      </w:pPr>
      <w:rPr>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abstractNum w:abstractNumId="4">
    <w:lvl w:ilvl="0">
      <w:start w:val="1"/>
      <w:numFmt w:val="decimal"/>
      <w:lvlText w:val="%1)"/>
      <w:lvlJc w:val="left"/>
      <w:pPr>
        <w:ind w:left="1620" w:hanging="360"/>
      </w:pPr>
      <w:rPr>
        <w:vertAlign w:val="baseline"/>
      </w:rPr>
    </w:lvl>
    <w:lvl w:ilvl="1">
      <w:start w:val="1"/>
      <w:numFmt w:val="lowerLetter"/>
      <w:lvlText w:val="%2."/>
      <w:lvlJc w:val="left"/>
      <w:pPr>
        <w:ind w:left="2340" w:hanging="360"/>
      </w:pPr>
      <w:rPr>
        <w:vertAlign w:val="baseline"/>
      </w:rPr>
    </w:lvl>
    <w:lvl w:ilvl="2">
      <w:start w:val="1"/>
      <w:numFmt w:val="lowerRoman"/>
      <w:lvlText w:val="%3."/>
      <w:lvlJc w:val="right"/>
      <w:pPr>
        <w:ind w:left="3060" w:hanging="180"/>
      </w:pPr>
      <w:rPr>
        <w:vertAlign w:val="baseline"/>
      </w:rPr>
    </w:lvl>
    <w:lvl w:ilvl="3">
      <w:start w:val="1"/>
      <w:numFmt w:val="decimal"/>
      <w:lvlText w:val="%4."/>
      <w:lvlJc w:val="left"/>
      <w:pPr>
        <w:ind w:left="3780" w:hanging="360"/>
      </w:pPr>
      <w:rPr>
        <w:vertAlign w:val="baseline"/>
      </w:rPr>
    </w:lvl>
    <w:lvl w:ilvl="4">
      <w:start w:val="1"/>
      <w:numFmt w:val="lowerLetter"/>
      <w:lvlText w:val="%5."/>
      <w:lvlJc w:val="left"/>
      <w:pPr>
        <w:ind w:left="4500" w:hanging="360"/>
      </w:pPr>
      <w:rPr>
        <w:vertAlign w:val="baseline"/>
      </w:rPr>
    </w:lvl>
    <w:lvl w:ilvl="5">
      <w:start w:val="1"/>
      <w:numFmt w:val="lowerRoman"/>
      <w:lvlText w:val="%6."/>
      <w:lvlJc w:val="right"/>
      <w:pPr>
        <w:ind w:left="5220" w:hanging="180"/>
      </w:pPr>
      <w:rPr>
        <w:vertAlign w:val="baseline"/>
      </w:rPr>
    </w:lvl>
    <w:lvl w:ilvl="6">
      <w:start w:val="1"/>
      <w:numFmt w:val="decimal"/>
      <w:lvlText w:val="%7."/>
      <w:lvlJc w:val="left"/>
      <w:pPr>
        <w:ind w:left="5940" w:hanging="360"/>
      </w:pPr>
      <w:rPr>
        <w:vertAlign w:val="baseline"/>
      </w:rPr>
    </w:lvl>
    <w:lvl w:ilvl="7">
      <w:start w:val="1"/>
      <w:numFmt w:val="lowerLetter"/>
      <w:lvlText w:val="%8."/>
      <w:lvlJc w:val="left"/>
      <w:pPr>
        <w:ind w:left="6660" w:hanging="360"/>
      </w:pPr>
      <w:rPr>
        <w:vertAlign w:val="baseline"/>
      </w:rPr>
    </w:lvl>
    <w:lvl w:ilvl="8">
      <w:start w:val="1"/>
      <w:numFmt w:val="lowerRoman"/>
      <w:lvlText w:val="%9."/>
      <w:lvlJc w:val="right"/>
      <w:pPr>
        <w:ind w:left="7380" w:hanging="180"/>
      </w:pPr>
      <w:rPr>
        <w:vertAlign w:val="baseline"/>
      </w:rPr>
    </w:lvl>
  </w:abstractNum>
  <w:abstractNum w:abstractNumId="5">
    <w:lvl w:ilvl="0">
      <w:start w:val="1"/>
      <w:numFmt w:val="decimal"/>
      <w:lvlText w:val="%1."/>
      <w:lvlJc w:val="left"/>
      <w:pPr>
        <w:ind w:left="720" w:hanging="360"/>
      </w:pPr>
      <w:rPr>
        <w:b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lvl w:ilvl="0">
      <w:start w:val="1"/>
      <w:numFmt w:val="decimal"/>
      <w:lvlText w:val="%1."/>
      <w:lvlJc w:val="left"/>
      <w:pPr>
        <w:ind w:left="600" w:hanging="360"/>
      </w:pPr>
      <w:rPr>
        <w:vertAlign w:val="baseline"/>
      </w:rPr>
    </w:lvl>
    <w:lvl w:ilvl="1">
      <w:start w:val="1"/>
      <w:numFmt w:val="lowerLetter"/>
      <w:lvlText w:val="%2."/>
      <w:lvlJc w:val="left"/>
      <w:pPr>
        <w:ind w:left="1320" w:hanging="360"/>
      </w:pPr>
      <w:rPr>
        <w:vertAlign w:val="baseline"/>
      </w:rPr>
    </w:lvl>
    <w:lvl w:ilvl="2">
      <w:start w:val="1"/>
      <w:numFmt w:val="lowerRoman"/>
      <w:lvlText w:val="%3."/>
      <w:lvlJc w:val="right"/>
      <w:pPr>
        <w:ind w:left="2040" w:hanging="180"/>
      </w:pPr>
      <w:rPr>
        <w:vertAlign w:val="baseline"/>
      </w:rPr>
    </w:lvl>
    <w:lvl w:ilvl="3">
      <w:start w:val="1"/>
      <w:numFmt w:val="decimal"/>
      <w:lvlText w:val="%4."/>
      <w:lvlJc w:val="left"/>
      <w:pPr>
        <w:ind w:left="2760" w:hanging="360"/>
      </w:pPr>
      <w:rPr>
        <w:vertAlign w:val="baseline"/>
      </w:rPr>
    </w:lvl>
    <w:lvl w:ilvl="4">
      <w:start w:val="1"/>
      <w:numFmt w:val="lowerLetter"/>
      <w:lvlText w:val="%5."/>
      <w:lvlJc w:val="left"/>
      <w:pPr>
        <w:ind w:left="3480" w:hanging="360"/>
      </w:pPr>
      <w:rPr>
        <w:vertAlign w:val="baseline"/>
      </w:rPr>
    </w:lvl>
    <w:lvl w:ilvl="5">
      <w:start w:val="1"/>
      <w:numFmt w:val="lowerRoman"/>
      <w:lvlText w:val="%6."/>
      <w:lvlJc w:val="right"/>
      <w:pPr>
        <w:ind w:left="4200" w:hanging="180"/>
      </w:pPr>
      <w:rPr>
        <w:vertAlign w:val="baseline"/>
      </w:rPr>
    </w:lvl>
    <w:lvl w:ilvl="6">
      <w:start w:val="1"/>
      <w:numFmt w:val="decimal"/>
      <w:lvlText w:val="%7."/>
      <w:lvlJc w:val="left"/>
      <w:pPr>
        <w:ind w:left="4920" w:hanging="360"/>
      </w:pPr>
      <w:rPr>
        <w:vertAlign w:val="baseline"/>
      </w:rPr>
    </w:lvl>
    <w:lvl w:ilvl="7">
      <w:start w:val="1"/>
      <w:numFmt w:val="lowerLetter"/>
      <w:lvlText w:val="%8."/>
      <w:lvlJc w:val="left"/>
      <w:pPr>
        <w:ind w:left="5640" w:hanging="360"/>
      </w:pPr>
      <w:rPr>
        <w:vertAlign w:val="baseline"/>
      </w:rPr>
    </w:lvl>
    <w:lvl w:ilvl="8">
      <w:start w:val="1"/>
      <w:numFmt w:val="lowerRoman"/>
      <w:lvlText w:val="%9."/>
      <w:lvlJc w:val="right"/>
      <w:pPr>
        <w:ind w:left="6360" w:hanging="180"/>
      </w:pPr>
      <w:rPr>
        <w:vertAlign w:val="baseline"/>
      </w:rPr>
    </w:lvl>
  </w:abstractNum>
  <w:abstractNum w:abstractNumId="8">
    <w:lvl w:ilvl="0">
      <w:start w:val="1"/>
      <w:numFmt w:val="decimal"/>
      <w:lvlText w:val="%1."/>
      <w:lvlJc w:val="left"/>
      <w:pPr>
        <w:ind w:left="1005" w:hanging="360"/>
      </w:pPr>
      <w:rPr>
        <w:vertAlign w:val="baseline"/>
      </w:rPr>
    </w:lvl>
    <w:lvl w:ilvl="1">
      <w:start w:val="1"/>
      <w:numFmt w:val="lowerLetter"/>
      <w:lvlText w:val="%2."/>
      <w:lvlJc w:val="left"/>
      <w:pPr>
        <w:ind w:left="1725" w:hanging="360"/>
      </w:pPr>
      <w:rPr>
        <w:vertAlign w:val="baseline"/>
      </w:rPr>
    </w:lvl>
    <w:lvl w:ilvl="2">
      <w:start w:val="1"/>
      <w:numFmt w:val="lowerRoman"/>
      <w:lvlText w:val="%3."/>
      <w:lvlJc w:val="right"/>
      <w:pPr>
        <w:ind w:left="2445" w:hanging="180"/>
      </w:pPr>
      <w:rPr>
        <w:vertAlign w:val="baseline"/>
      </w:rPr>
    </w:lvl>
    <w:lvl w:ilvl="3">
      <w:start w:val="1"/>
      <w:numFmt w:val="decimal"/>
      <w:lvlText w:val="%4."/>
      <w:lvlJc w:val="left"/>
      <w:pPr>
        <w:ind w:left="3165" w:hanging="360"/>
      </w:pPr>
      <w:rPr>
        <w:vertAlign w:val="baseline"/>
      </w:rPr>
    </w:lvl>
    <w:lvl w:ilvl="4">
      <w:start w:val="1"/>
      <w:numFmt w:val="lowerLetter"/>
      <w:lvlText w:val="%5."/>
      <w:lvlJc w:val="left"/>
      <w:pPr>
        <w:ind w:left="3885" w:hanging="360"/>
      </w:pPr>
      <w:rPr>
        <w:vertAlign w:val="baseline"/>
      </w:rPr>
    </w:lvl>
    <w:lvl w:ilvl="5">
      <w:start w:val="1"/>
      <w:numFmt w:val="lowerRoman"/>
      <w:lvlText w:val="%6."/>
      <w:lvlJc w:val="right"/>
      <w:pPr>
        <w:ind w:left="4605" w:hanging="180"/>
      </w:pPr>
      <w:rPr>
        <w:vertAlign w:val="baseline"/>
      </w:rPr>
    </w:lvl>
    <w:lvl w:ilvl="6">
      <w:start w:val="1"/>
      <w:numFmt w:val="decimal"/>
      <w:lvlText w:val="%7."/>
      <w:lvlJc w:val="left"/>
      <w:pPr>
        <w:ind w:left="5325" w:hanging="360"/>
      </w:pPr>
      <w:rPr>
        <w:vertAlign w:val="baseline"/>
      </w:rPr>
    </w:lvl>
    <w:lvl w:ilvl="7">
      <w:start w:val="1"/>
      <w:numFmt w:val="lowerLetter"/>
      <w:lvlText w:val="%8."/>
      <w:lvlJc w:val="left"/>
      <w:pPr>
        <w:ind w:left="6045" w:hanging="360"/>
      </w:pPr>
      <w:rPr>
        <w:vertAlign w:val="baseline"/>
      </w:rPr>
    </w:lvl>
    <w:lvl w:ilvl="8">
      <w:start w:val="1"/>
      <w:numFmt w:val="lowerRoman"/>
      <w:lvlText w:val="%9."/>
      <w:lvlJc w:val="right"/>
      <w:pPr>
        <w:ind w:left="6765" w:hanging="180"/>
      </w:pPr>
      <w:rPr>
        <w:vertAlign w:val="baseline"/>
      </w:rPr>
    </w:lvl>
  </w:abstractNum>
  <w:abstractNum w:abstractNumId="9">
    <w:lvl w:ilvl="0">
      <w:start w:val="1"/>
      <w:numFmt w:val="decimal"/>
      <w:lvlText w:val="%1."/>
      <w:lvlJc w:val="left"/>
      <w:pPr>
        <w:ind w:left="660" w:hanging="360"/>
      </w:pPr>
      <w:rPr>
        <w:vertAlign w:val="baseline"/>
      </w:rPr>
    </w:lvl>
    <w:lvl w:ilvl="1">
      <w:start w:val="1"/>
      <w:numFmt w:val="lowerLetter"/>
      <w:lvlText w:val="%2."/>
      <w:lvlJc w:val="left"/>
      <w:pPr>
        <w:ind w:left="1380" w:hanging="360"/>
      </w:pPr>
      <w:rPr>
        <w:vertAlign w:val="baseline"/>
      </w:rPr>
    </w:lvl>
    <w:lvl w:ilvl="2">
      <w:start w:val="1"/>
      <w:numFmt w:val="lowerRoman"/>
      <w:lvlText w:val="%3."/>
      <w:lvlJc w:val="right"/>
      <w:pPr>
        <w:ind w:left="2100" w:hanging="180"/>
      </w:pPr>
      <w:rPr>
        <w:vertAlign w:val="baseline"/>
      </w:rPr>
    </w:lvl>
    <w:lvl w:ilvl="3">
      <w:start w:val="1"/>
      <w:numFmt w:val="decimal"/>
      <w:lvlText w:val="%4."/>
      <w:lvlJc w:val="left"/>
      <w:pPr>
        <w:ind w:left="2820" w:hanging="360"/>
      </w:pPr>
      <w:rPr>
        <w:vertAlign w:val="baseline"/>
      </w:rPr>
    </w:lvl>
    <w:lvl w:ilvl="4">
      <w:start w:val="1"/>
      <w:numFmt w:val="lowerLetter"/>
      <w:lvlText w:val="%5."/>
      <w:lvlJc w:val="left"/>
      <w:pPr>
        <w:ind w:left="3540" w:hanging="360"/>
      </w:pPr>
      <w:rPr>
        <w:vertAlign w:val="baseline"/>
      </w:rPr>
    </w:lvl>
    <w:lvl w:ilvl="5">
      <w:start w:val="1"/>
      <w:numFmt w:val="lowerRoman"/>
      <w:lvlText w:val="%6."/>
      <w:lvlJc w:val="right"/>
      <w:pPr>
        <w:ind w:left="4260" w:hanging="180"/>
      </w:pPr>
      <w:rPr>
        <w:vertAlign w:val="baseline"/>
      </w:rPr>
    </w:lvl>
    <w:lvl w:ilvl="6">
      <w:start w:val="1"/>
      <w:numFmt w:val="decimal"/>
      <w:lvlText w:val="%7."/>
      <w:lvlJc w:val="left"/>
      <w:pPr>
        <w:ind w:left="4980" w:hanging="360"/>
      </w:pPr>
      <w:rPr>
        <w:vertAlign w:val="baseline"/>
      </w:rPr>
    </w:lvl>
    <w:lvl w:ilvl="7">
      <w:start w:val="1"/>
      <w:numFmt w:val="lowerLetter"/>
      <w:lvlText w:val="%8."/>
      <w:lvlJc w:val="left"/>
      <w:pPr>
        <w:ind w:left="5700" w:hanging="360"/>
      </w:pPr>
      <w:rPr>
        <w:vertAlign w:val="baseline"/>
      </w:rPr>
    </w:lvl>
    <w:lvl w:ilvl="8">
      <w:start w:val="1"/>
      <w:numFmt w:val="lowerRoman"/>
      <w:lvlText w:val="%9."/>
      <w:lvlJc w:val="right"/>
      <w:pPr>
        <w:ind w:left="6420" w:hanging="180"/>
      </w:pPr>
      <w:rPr>
        <w:vertAlign w:val="baseline"/>
      </w:rPr>
    </w:lvl>
  </w:abstractNum>
  <w:abstractNum w:abstractNumId="1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lvl w:ilvl="0">
      <w:start w:val="1"/>
      <w:numFmt w:val="decimal"/>
      <w:lvlText w:val="%1."/>
      <w:lvlJc w:val="left"/>
      <w:pPr>
        <w:ind w:left="1260" w:hanging="360"/>
      </w:pPr>
      <w:rPr>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